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BE" w:rsidRPr="002B089F" w:rsidRDefault="00BD08BE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tbl>
      <w:tblPr>
        <w:tblW w:w="923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6"/>
        <w:gridCol w:w="993"/>
        <w:gridCol w:w="992"/>
        <w:gridCol w:w="2693"/>
      </w:tblGrid>
      <w:tr w:rsidR="00386708" w:rsidRPr="00386708" w:rsidTr="00386708">
        <w:trPr>
          <w:trHeight w:val="454"/>
          <w:tblHeader/>
        </w:trPr>
        <w:tc>
          <w:tcPr>
            <w:tcW w:w="4556" w:type="dxa"/>
            <w:shd w:val="clear" w:color="auto" w:fill="0000FF"/>
          </w:tcPr>
          <w:p w:rsidR="00386708" w:rsidRPr="00386708" w:rsidRDefault="00386708" w:rsidP="00386708">
            <w:pPr>
              <w:spacing w:before="120" w:after="120"/>
              <w:ind w:left="92" w:hanging="92"/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</w:pPr>
            <w:r w:rsidRPr="00386708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>Hazards</w:t>
            </w:r>
          </w:p>
        </w:tc>
        <w:tc>
          <w:tcPr>
            <w:tcW w:w="993" w:type="dxa"/>
            <w:shd w:val="clear" w:color="auto" w:fill="0000FF"/>
            <w:vAlign w:val="center"/>
          </w:tcPr>
          <w:p w:rsidR="00386708" w:rsidRPr="00386708" w:rsidRDefault="00386708" w:rsidP="00A52AE4">
            <w:pPr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386708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Yes No</w:t>
            </w:r>
          </w:p>
        </w:tc>
        <w:tc>
          <w:tcPr>
            <w:tcW w:w="992" w:type="dxa"/>
            <w:shd w:val="clear" w:color="auto" w:fill="0000FF"/>
            <w:vAlign w:val="center"/>
          </w:tcPr>
          <w:p w:rsidR="00386708" w:rsidRPr="00386708" w:rsidRDefault="00386708" w:rsidP="00A52AE4">
            <w:pPr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386708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Risk Level</w:t>
            </w:r>
          </w:p>
        </w:tc>
        <w:tc>
          <w:tcPr>
            <w:tcW w:w="2693" w:type="dxa"/>
            <w:shd w:val="clear" w:color="auto" w:fill="0000FF"/>
            <w:vAlign w:val="center"/>
          </w:tcPr>
          <w:p w:rsidR="00386708" w:rsidRPr="00386708" w:rsidRDefault="00386708" w:rsidP="00843167">
            <w:pPr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386708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Notes</w:t>
            </w:r>
          </w:p>
        </w:tc>
      </w:tr>
      <w:tr w:rsidR="006E3848" w:rsidRPr="00AB3C98" w:rsidTr="00CE5FDB">
        <w:trPr>
          <w:trHeight w:val="454"/>
        </w:trPr>
        <w:tc>
          <w:tcPr>
            <w:tcW w:w="9234" w:type="dxa"/>
            <w:gridSpan w:val="4"/>
          </w:tcPr>
          <w:p w:rsidR="006E3848" w:rsidRPr="006E3848" w:rsidRDefault="006E3848" w:rsidP="006E384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 delivery</w:t>
            </w: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386708" w:rsidP="0038670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There Is there clear and safe access for delivery trucks to and away from storage area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386708" w:rsidP="00386708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Delivery truck drivers made aware of site speed limits and other hazards and safety requirements?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3E5E0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3E5E0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3E5E0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6E3848" w:rsidP="006E384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Delivery </w:t>
            </w:r>
            <w:r w:rsidR="00386708">
              <w:rPr>
                <w:rFonts w:ascii="Arial" w:hAnsi="Arial" w:cs="Arial"/>
                <w:sz w:val="16"/>
                <w:szCs w:val="16"/>
              </w:rPr>
              <w:t>truck drivers required to sign into and out of property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3E5E0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3E5E0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3E5E0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386708" w:rsidP="0038670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forklift or other lifting device available to unload feed and minimise manual handling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3E5E0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3E5E0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3E5E0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386708" w:rsidP="0038670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There is a designated person(s) for unloading and storing feed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386708" w:rsidP="0038670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forklift and machinery </w:t>
            </w:r>
            <w:r w:rsidR="006B1D3D">
              <w:rPr>
                <w:rFonts w:ascii="Arial" w:hAnsi="Arial" w:cs="Arial"/>
                <w:sz w:val="16"/>
                <w:szCs w:val="16"/>
              </w:rPr>
              <w:t xml:space="preserve">operators </w:t>
            </w:r>
            <w:r>
              <w:rPr>
                <w:rFonts w:ascii="Arial" w:hAnsi="Arial" w:cs="Arial"/>
                <w:sz w:val="16"/>
                <w:szCs w:val="16"/>
              </w:rPr>
              <w:t>are trained/ licensed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386708" w:rsidP="0038670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unloading area free of regular traffic and/or pedestrian movement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386708" w:rsidP="0038670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unloading area is level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Pr="00884EB2" w:rsidRDefault="00386708" w:rsidP="0038670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 storage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386708" w:rsidP="00386708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 feed storage shed waterproof and well ventilated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386708" w:rsidP="00386708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There is adequate access for loading and removing feed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6E3848" w:rsidP="006E3848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</w:t>
            </w:r>
            <w:r w:rsidR="00386708">
              <w:rPr>
                <w:rFonts w:ascii="Arial" w:hAnsi="Arial"/>
                <w:sz w:val="16"/>
              </w:rPr>
              <w:t>here a forklift or other machinery</w:t>
            </w:r>
            <w:r>
              <w:rPr>
                <w:rFonts w:ascii="Arial" w:hAnsi="Arial"/>
                <w:sz w:val="16"/>
              </w:rPr>
              <w:t>/ lifting aids</w:t>
            </w:r>
            <w:r w:rsidR="00386708">
              <w:rPr>
                <w:rFonts w:ascii="Arial" w:hAnsi="Arial"/>
                <w:sz w:val="16"/>
              </w:rPr>
              <w:t xml:space="preserve"> available to minimise manually lifting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BC2020" w:rsidP="00BC202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All </w:t>
            </w:r>
            <w:r w:rsidR="00386708">
              <w:rPr>
                <w:rFonts w:ascii="Arial" w:hAnsi="Arial"/>
                <w:sz w:val="16"/>
              </w:rPr>
              <w:t>operators required to move feed trained/ licensed in the operation of forklift/ other machinery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6E3848" w:rsidP="006E3848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Feed is </w:t>
            </w:r>
            <w:r w:rsidR="00386708">
              <w:rPr>
                <w:rFonts w:ascii="Arial" w:hAnsi="Arial"/>
                <w:sz w:val="16"/>
              </w:rPr>
              <w:t>stacked in a way that is stable, avoids potential for collapse and provides safe access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386708" w:rsidP="00386708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There are control procedures to control vermin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386708" w:rsidP="00386708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Machinery or lifting aids / equipment provided and used to minimise manual handling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386708" w:rsidP="00386708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There Is appropriate crush or fall protection when opening bulk bags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386708" w:rsidP="00386708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There are hand rails and fall protection on feed equipment when climbing when loading  or delivering feed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386708" w:rsidP="00386708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There are kick rails in appropriate places on feed equipment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B1D3D" w:rsidRPr="00AB3C98" w:rsidTr="00386708">
        <w:trPr>
          <w:trHeight w:val="454"/>
        </w:trPr>
        <w:tc>
          <w:tcPr>
            <w:tcW w:w="4556" w:type="dxa"/>
          </w:tcPr>
          <w:p w:rsidR="006B1D3D" w:rsidRDefault="006B1D3D" w:rsidP="00386708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vAlign w:val="center"/>
          </w:tcPr>
          <w:p w:rsidR="006B1D3D" w:rsidRPr="00AB3C98" w:rsidRDefault="006B1D3D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D3D" w:rsidRPr="00AB3C98" w:rsidRDefault="006B1D3D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B1D3D" w:rsidRPr="00AB3C98" w:rsidRDefault="006B1D3D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386708" w:rsidP="00386708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lastRenderedPageBreak/>
              <w:t>Feeding stock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386708" w:rsidP="00386708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 feeding system can be operated safety whilst driving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031149" w:rsidP="0003114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The feed vehicle is </w:t>
            </w:r>
            <w:r w:rsidR="00386708">
              <w:rPr>
                <w:rFonts w:ascii="Arial" w:hAnsi="Arial"/>
                <w:sz w:val="16"/>
              </w:rPr>
              <w:t>designed for safe and easy access to all areas of farm during all weather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031149" w:rsidP="0003114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</w:t>
            </w:r>
            <w:r w:rsidR="00386708">
              <w:rPr>
                <w:rFonts w:ascii="Arial" w:hAnsi="Arial"/>
                <w:sz w:val="16"/>
              </w:rPr>
              <w:t xml:space="preserve">rovision </w:t>
            </w:r>
            <w:r>
              <w:rPr>
                <w:rFonts w:ascii="Arial" w:hAnsi="Arial"/>
                <w:sz w:val="16"/>
              </w:rPr>
              <w:t xml:space="preserve">is </w:t>
            </w:r>
            <w:r w:rsidR="00386708">
              <w:rPr>
                <w:rFonts w:ascii="Arial" w:hAnsi="Arial"/>
                <w:sz w:val="16"/>
              </w:rPr>
              <w:t>made for safe feeding during wet weather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031149" w:rsidP="0003114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Operators are </w:t>
            </w:r>
            <w:r w:rsidR="00386708">
              <w:rPr>
                <w:rFonts w:ascii="Arial" w:hAnsi="Arial"/>
                <w:sz w:val="16"/>
              </w:rPr>
              <w:t>trained in the safe operation of feeding equipment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495FEB" w:rsidP="00495FEB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All operators are trained and </w:t>
            </w:r>
            <w:r w:rsidR="00386708">
              <w:rPr>
                <w:rFonts w:ascii="Arial" w:hAnsi="Arial"/>
                <w:sz w:val="16"/>
              </w:rPr>
              <w:t>licensed to operate feed vehicles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031149" w:rsidP="0003114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 roads are</w:t>
            </w:r>
            <w:r w:rsidR="00386708">
              <w:rPr>
                <w:rFonts w:ascii="Arial" w:hAnsi="Arial"/>
                <w:sz w:val="16"/>
              </w:rPr>
              <w:t xml:space="preserve"> maintained to a </w:t>
            </w:r>
            <w:r>
              <w:rPr>
                <w:rFonts w:ascii="Arial" w:hAnsi="Arial"/>
                <w:sz w:val="16"/>
              </w:rPr>
              <w:t xml:space="preserve">safe </w:t>
            </w:r>
            <w:r w:rsidR="00386708">
              <w:rPr>
                <w:rFonts w:ascii="Arial" w:hAnsi="Arial"/>
                <w:sz w:val="16"/>
              </w:rPr>
              <w:t>level that allows safe access for feeding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031149" w:rsidP="0003114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Pre-operational </w:t>
            </w:r>
            <w:r w:rsidR="00386708">
              <w:rPr>
                <w:rFonts w:ascii="Arial" w:hAnsi="Arial"/>
                <w:sz w:val="16"/>
              </w:rPr>
              <w:t>checks carried out on feed vehicles prior to feeding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031149" w:rsidP="0003114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Feed vehicles are r</w:t>
            </w:r>
            <w:r w:rsidR="00386708">
              <w:rPr>
                <w:rFonts w:ascii="Arial" w:hAnsi="Arial"/>
                <w:sz w:val="16"/>
              </w:rPr>
              <w:t xml:space="preserve">egularly maintained and </w:t>
            </w:r>
            <w:r>
              <w:rPr>
                <w:rFonts w:ascii="Arial" w:hAnsi="Arial"/>
                <w:sz w:val="16"/>
              </w:rPr>
              <w:t xml:space="preserve">services are </w:t>
            </w:r>
            <w:r w:rsidR="00386708">
              <w:rPr>
                <w:rFonts w:ascii="Arial" w:hAnsi="Arial"/>
                <w:sz w:val="16"/>
              </w:rPr>
              <w:t>recorded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386708" w:rsidP="00386708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54F4">
              <w:rPr>
                <w:rFonts w:ascii="Arial" w:hAnsi="Arial"/>
                <w:b/>
                <w:bCs/>
              </w:rPr>
              <w:t>Additional Hazards</w:t>
            </w: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386708" w:rsidP="00386708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AB3C98" w:rsidTr="00386708">
        <w:trPr>
          <w:trHeight w:val="454"/>
        </w:trPr>
        <w:tc>
          <w:tcPr>
            <w:tcW w:w="4556" w:type="dxa"/>
          </w:tcPr>
          <w:p w:rsidR="00386708" w:rsidRDefault="00386708" w:rsidP="00386708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AB3C98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AB3C98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D94F8E" w:rsidTr="00386708">
        <w:trPr>
          <w:trHeight w:val="454"/>
        </w:trPr>
        <w:tc>
          <w:tcPr>
            <w:tcW w:w="4556" w:type="dxa"/>
          </w:tcPr>
          <w:p w:rsidR="00386708" w:rsidRPr="00884EB2" w:rsidRDefault="00386708" w:rsidP="0038670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84EB2">
              <w:rPr>
                <w:rFonts w:ascii="Arial" w:hAnsi="Arial" w:cs="Arial"/>
                <w:b/>
              </w:rPr>
              <w:t>Policy and Pr</w:t>
            </w:r>
            <w:r>
              <w:rPr>
                <w:rFonts w:ascii="Arial" w:hAnsi="Arial" w:cs="Arial"/>
                <w:b/>
              </w:rPr>
              <w:t>actice</w:t>
            </w:r>
          </w:p>
        </w:tc>
        <w:tc>
          <w:tcPr>
            <w:tcW w:w="993" w:type="dxa"/>
            <w:vAlign w:val="center"/>
          </w:tcPr>
          <w:p w:rsidR="00386708" w:rsidRPr="00D94F8E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D94F8E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D94F8E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D94F8E" w:rsidTr="00386708">
        <w:trPr>
          <w:trHeight w:val="454"/>
        </w:trPr>
        <w:tc>
          <w:tcPr>
            <w:tcW w:w="4556" w:type="dxa"/>
          </w:tcPr>
          <w:p w:rsidR="00386708" w:rsidRDefault="00495FEB" w:rsidP="00495FEB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All </w:t>
            </w:r>
            <w:r w:rsidR="00386708">
              <w:rPr>
                <w:rFonts w:ascii="Arial" w:hAnsi="Arial"/>
                <w:sz w:val="16"/>
              </w:rPr>
              <w:t>workers been trained for feed handling, loading and delivery</w:t>
            </w:r>
          </w:p>
        </w:tc>
        <w:tc>
          <w:tcPr>
            <w:tcW w:w="993" w:type="dxa"/>
            <w:vAlign w:val="center"/>
          </w:tcPr>
          <w:p w:rsidR="00386708" w:rsidRPr="00D94F8E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D94F8E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D94F8E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D94F8E" w:rsidTr="00386708">
        <w:trPr>
          <w:trHeight w:val="454"/>
        </w:trPr>
        <w:tc>
          <w:tcPr>
            <w:tcW w:w="4556" w:type="dxa"/>
          </w:tcPr>
          <w:p w:rsidR="00386708" w:rsidRDefault="00495FEB" w:rsidP="00495FEB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</w:t>
            </w:r>
            <w:r w:rsidR="00386708">
              <w:rPr>
                <w:rFonts w:ascii="Arial" w:hAnsi="Arial"/>
                <w:sz w:val="16"/>
              </w:rPr>
              <w:t xml:space="preserve"> workers involved in feed handling, loading and delivery received a safety induction for safe feeding practices</w:t>
            </w:r>
          </w:p>
        </w:tc>
        <w:tc>
          <w:tcPr>
            <w:tcW w:w="993" w:type="dxa"/>
            <w:vAlign w:val="center"/>
          </w:tcPr>
          <w:p w:rsidR="00386708" w:rsidRPr="00D94F8E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D94F8E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D94F8E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6708" w:rsidRPr="00D94F8E" w:rsidTr="00386708">
        <w:trPr>
          <w:trHeight w:val="454"/>
        </w:trPr>
        <w:tc>
          <w:tcPr>
            <w:tcW w:w="4556" w:type="dxa"/>
          </w:tcPr>
          <w:p w:rsidR="00386708" w:rsidRDefault="00495FEB" w:rsidP="00495FEB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There is a </w:t>
            </w:r>
            <w:r w:rsidR="00386708">
              <w:rPr>
                <w:rFonts w:ascii="Arial" w:hAnsi="Arial"/>
                <w:sz w:val="16"/>
              </w:rPr>
              <w:t>known and observed rule that children are not permitted near feed storage areas or in feed vehicles</w:t>
            </w:r>
          </w:p>
        </w:tc>
        <w:tc>
          <w:tcPr>
            <w:tcW w:w="993" w:type="dxa"/>
            <w:vAlign w:val="center"/>
          </w:tcPr>
          <w:p w:rsidR="00386708" w:rsidRPr="00D94F8E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708" w:rsidRPr="00D94F8E" w:rsidRDefault="0038670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86708" w:rsidRPr="00D94F8E" w:rsidRDefault="0038670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95FEB" w:rsidRPr="00D94F8E" w:rsidTr="00386708">
        <w:trPr>
          <w:trHeight w:val="454"/>
        </w:trPr>
        <w:tc>
          <w:tcPr>
            <w:tcW w:w="4556" w:type="dxa"/>
          </w:tcPr>
          <w:p w:rsidR="00495FEB" w:rsidRDefault="00495FEB" w:rsidP="00495FEB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vAlign w:val="center"/>
          </w:tcPr>
          <w:p w:rsidR="00495FEB" w:rsidRPr="00D94F8E" w:rsidRDefault="00495FE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FEB" w:rsidRPr="00D94F8E" w:rsidRDefault="00495FE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95FEB" w:rsidRPr="00D94F8E" w:rsidRDefault="00495FE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95FEB" w:rsidRPr="00D94F8E" w:rsidTr="00386708">
        <w:trPr>
          <w:trHeight w:val="454"/>
        </w:trPr>
        <w:tc>
          <w:tcPr>
            <w:tcW w:w="4556" w:type="dxa"/>
          </w:tcPr>
          <w:p w:rsidR="00495FEB" w:rsidRDefault="00495FEB" w:rsidP="00495FEB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vAlign w:val="center"/>
          </w:tcPr>
          <w:p w:rsidR="00495FEB" w:rsidRPr="00D94F8E" w:rsidRDefault="00495FE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FEB" w:rsidRPr="00D94F8E" w:rsidRDefault="00495FE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95FEB" w:rsidRPr="00D94F8E" w:rsidRDefault="00495FE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4D02D5" w:rsidRDefault="004D02D5" w:rsidP="00F90B5D"/>
    <w:p w:rsidR="00F90B5D" w:rsidRDefault="00F90B5D" w:rsidP="00F90B5D"/>
    <w:sectPr w:rsidR="00F90B5D" w:rsidSect="00A63738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D5" w:rsidRDefault="00810DD5">
      <w:r>
        <w:separator/>
      </w:r>
    </w:p>
  </w:endnote>
  <w:endnote w:type="continuationSeparator" w:id="0">
    <w:p w:rsidR="00810DD5" w:rsidRDefault="00810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08" w:rsidRPr="00971E5E" w:rsidRDefault="00386708" w:rsidP="00A63738">
    <w:pPr>
      <w:pStyle w:val="Footer"/>
      <w:rPr>
        <w:rFonts w:asciiTheme="minorHAnsi" w:hAnsiTheme="minorHAnsi" w:cs="Calibri"/>
        <w:sz w:val="20"/>
        <w:szCs w:val="20"/>
      </w:rPr>
    </w:pPr>
    <w:r w:rsidRPr="00971E5E">
      <w:rPr>
        <w:rFonts w:asciiTheme="minorHAnsi" w:hAnsiTheme="minorHAnsi" w:cs="Calibri"/>
        <w:sz w:val="20"/>
        <w:szCs w:val="20"/>
      </w:rPr>
      <w:t>© Queensland Aquaculture Workplace Health and Safety Initiative</w:t>
    </w:r>
    <w:r>
      <w:rPr>
        <w:rFonts w:asciiTheme="minorHAnsi" w:hAnsiTheme="minorHAnsi" w:cs="Calibri"/>
        <w:sz w:val="20"/>
        <w:szCs w:val="20"/>
      </w:rPr>
      <w:tab/>
    </w:r>
    <w:r w:rsidR="00E13874" w:rsidRPr="00971E5E">
      <w:rPr>
        <w:rFonts w:asciiTheme="minorHAnsi" w:hAnsiTheme="minorHAnsi" w:cs="Calibri"/>
        <w:sz w:val="20"/>
        <w:szCs w:val="20"/>
      </w:rPr>
      <w:fldChar w:fldCharType="begin"/>
    </w:r>
    <w:r w:rsidRPr="00971E5E">
      <w:rPr>
        <w:rFonts w:asciiTheme="minorHAnsi" w:hAnsiTheme="minorHAnsi" w:cs="Calibri"/>
        <w:sz w:val="20"/>
        <w:szCs w:val="20"/>
      </w:rPr>
      <w:instrText xml:space="preserve"> PAGE   \* MERGEFORMAT </w:instrText>
    </w:r>
    <w:r w:rsidR="00E13874" w:rsidRPr="00971E5E">
      <w:rPr>
        <w:rFonts w:asciiTheme="minorHAnsi" w:hAnsiTheme="minorHAnsi" w:cs="Calibri"/>
        <w:sz w:val="20"/>
        <w:szCs w:val="20"/>
      </w:rPr>
      <w:fldChar w:fldCharType="separate"/>
    </w:r>
    <w:r w:rsidR="00A03040">
      <w:rPr>
        <w:rFonts w:asciiTheme="minorHAnsi" w:hAnsiTheme="minorHAnsi" w:cs="Calibri"/>
        <w:noProof/>
        <w:sz w:val="20"/>
        <w:szCs w:val="20"/>
      </w:rPr>
      <w:t>2</w:t>
    </w:r>
    <w:r w:rsidR="00E13874" w:rsidRPr="00971E5E">
      <w:rPr>
        <w:rFonts w:asciiTheme="minorHAnsi" w:hAnsiTheme="minorHAnsi" w:cs="Calibri"/>
        <w:sz w:val="20"/>
        <w:szCs w:val="20"/>
      </w:rPr>
      <w:fldChar w:fldCharType="end"/>
    </w:r>
  </w:p>
  <w:p w:rsidR="00386708" w:rsidRPr="00DD4E95" w:rsidRDefault="00386708" w:rsidP="00A63738">
    <w:pPr>
      <w:pStyle w:val="Footer"/>
      <w:tabs>
        <w:tab w:val="clear" w:pos="8640"/>
        <w:tab w:val="right" w:pos="9072"/>
      </w:tabs>
      <w:rPr>
        <w:rFonts w:asciiTheme="minorHAnsi" w:hAnsiTheme="minorHAnsi" w:cs="Calibri"/>
        <w:sz w:val="18"/>
        <w:szCs w:val="18"/>
      </w:rPr>
    </w:pPr>
    <w:r w:rsidRPr="00DD4E95">
      <w:rPr>
        <w:rFonts w:asciiTheme="minorHAnsi" w:hAnsiTheme="minorHAnsi" w:cs="Calibri"/>
        <w:sz w:val="18"/>
        <w:szCs w:val="18"/>
      </w:rPr>
      <w:t>This document can be reproduced for its intended purpose</w:t>
    </w:r>
    <w:r w:rsidRPr="00DD4E95">
      <w:rPr>
        <w:rFonts w:asciiTheme="minorHAnsi" w:hAnsiTheme="minorHAnsi" w:cs="Calibri"/>
        <w:sz w:val="18"/>
        <w:szCs w:val="18"/>
      </w:rPr>
      <w:tab/>
    </w:r>
    <w:r w:rsidRPr="00DD4E95">
      <w:rPr>
        <w:rFonts w:asciiTheme="minorHAnsi" w:hAnsiTheme="minorHAnsi" w:cs="Calibri"/>
        <w:sz w:val="18"/>
        <w:szCs w:val="18"/>
      </w:rPr>
      <w:tab/>
    </w:r>
    <w:r>
      <w:rPr>
        <w:rFonts w:asciiTheme="minorHAnsi" w:hAnsiTheme="minorHAnsi"/>
        <w:b/>
        <w:noProof/>
        <w:sz w:val="18"/>
        <w:szCs w:val="18"/>
      </w:rPr>
      <w:drawing>
        <wp:inline distT="0" distB="0" distL="0" distR="0">
          <wp:extent cx="1466850" cy="4095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6708" w:rsidRPr="004F67FF" w:rsidRDefault="00386708" w:rsidP="00A63738">
    <w:pPr>
      <w:pStyle w:val="Footer"/>
      <w:rPr>
        <w:rFonts w:ascii="Arial" w:hAnsi="Arial" w:cs="Arial"/>
        <w:sz w:val="20"/>
        <w:szCs w:val="20"/>
      </w:rPr>
    </w:pPr>
    <w:r w:rsidRPr="00DD4E95">
      <w:rPr>
        <w:rFonts w:asciiTheme="minorHAnsi" w:hAnsiTheme="minorHAnsi" w:cs="Calibri"/>
        <w:sz w:val="18"/>
        <w:szCs w:val="18"/>
      </w:rPr>
      <w:t>Version 1.2 2012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08" w:rsidRPr="00DD4E95" w:rsidRDefault="00386708" w:rsidP="00DD4E95">
    <w:pPr>
      <w:pStyle w:val="Footer"/>
      <w:rPr>
        <w:rFonts w:asciiTheme="minorHAnsi" w:hAnsiTheme="minorHAnsi" w:cs="Calibri"/>
        <w:sz w:val="18"/>
        <w:szCs w:val="18"/>
      </w:rPr>
    </w:pPr>
    <w:r w:rsidRPr="00DD4E95">
      <w:rPr>
        <w:rFonts w:asciiTheme="minorHAnsi" w:hAnsiTheme="minorHAnsi" w:cs="Calibri"/>
        <w:sz w:val="18"/>
        <w:szCs w:val="18"/>
      </w:rPr>
      <w:t>Queensland Aquaculture Workplace Health and Safety Initiative</w:t>
    </w:r>
  </w:p>
  <w:p w:rsidR="00386708" w:rsidRPr="00DD4E95" w:rsidRDefault="00386708" w:rsidP="00DD4E95">
    <w:pPr>
      <w:pStyle w:val="Footer"/>
      <w:tabs>
        <w:tab w:val="clear" w:pos="8640"/>
        <w:tab w:val="right" w:pos="9072"/>
      </w:tabs>
      <w:rPr>
        <w:rFonts w:asciiTheme="minorHAnsi" w:hAnsiTheme="minorHAnsi" w:cs="Calibri"/>
        <w:sz w:val="18"/>
        <w:szCs w:val="18"/>
      </w:rPr>
    </w:pPr>
    <w:r w:rsidRPr="00DD4E95">
      <w:rPr>
        <w:rFonts w:asciiTheme="minorHAnsi" w:hAnsiTheme="minorHAnsi" w:cs="Calibri"/>
        <w:sz w:val="18"/>
        <w:szCs w:val="18"/>
      </w:rPr>
      <w:t>This document can be reproduced for its intended purpose</w:t>
    </w:r>
    <w:bookmarkStart w:id="0" w:name="_GoBack"/>
    <w:bookmarkEnd w:id="0"/>
    <w:r w:rsidRPr="00DD4E95">
      <w:rPr>
        <w:rFonts w:asciiTheme="minorHAnsi" w:hAnsiTheme="minorHAnsi" w:cs="Calibri"/>
        <w:sz w:val="18"/>
        <w:szCs w:val="18"/>
      </w:rPr>
      <w:tab/>
    </w:r>
    <w:r w:rsidRPr="00DD4E95">
      <w:rPr>
        <w:rFonts w:asciiTheme="minorHAnsi" w:hAnsiTheme="minorHAnsi" w:cs="Calibri"/>
        <w:sz w:val="18"/>
        <w:szCs w:val="18"/>
      </w:rPr>
      <w:tab/>
    </w:r>
    <w:r>
      <w:rPr>
        <w:rFonts w:asciiTheme="minorHAnsi" w:hAnsiTheme="minorHAnsi"/>
        <w:b/>
        <w:noProof/>
        <w:sz w:val="18"/>
        <w:szCs w:val="18"/>
      </w:rPr>
      <w:drawing>
        <wp:inline distT="0" distB="0" distL="0" distR="0">
          <wp:extent cx="1466850" cy="4095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6708" w:rsidRPr="00DD4E95" w:rsidRDefault="00386708" w:rsidP="00DD4E95">
    <w:pPr>
      <w:pStyle w:val="Footer"/>
      <w:rPr>
        <w:rFonts w:asciiTheme="minorHAnsi" w:hAnsiTheme="minorHAnsi"/>
        <w:sz w:val="18"/>
        <w:szCs w:val="18"/>
      </w:rPr>
    </w:pPr>
    <w:r w:rsidRPr="00DD4E95">
      <w:rPr>
        <w:rFonts w:asciiTheme="minorHAnsi" w:hAnsiTheme="minorHAnsi" w:cs="Calibri"/>
        <w:sz w:val="18"/>
        <w:szCs w:val="18"/>
      </w:rPr>
      <w:t>Version 1.</w:t>
    </w:r>
    <w:r>
      <w:rPr>
        <w:rFonts w:asciiTheme="minorHAnsi" w:hAnsiTheme="minorHAnsi" w:cs="Calibri"/>
        <w:sz w:val="18"/>
        <w:szCs w:val="18"/>
      </w:rPr>
      <w:t>3</w:t>
    </w:r>
    <w:r w:rsidRPr="00DD4E95">
      <w:rPr>
        <w:rFonts w:asciiTheme="minorHAnsi" w:hAnsiTheme="minorHAnsi" w:cs="Calibri"/>
        <w:sz w:val="18"/>
        <w:szCs w:val="18"/>
      </w:rPr>
      <w:t xml:space="preserve">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D5" w:rsidRDefault="00810DD5">
      <w:r>
        <w:separator/>
      </w:r>
    </w:p>
  </w:footnote>
  <w:footnote w:type="continuationSeparator" w:id="0">
    <w:p w:rsidR="00810DD5" w:rsidRDefault="00810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20" w:type="dxa"/>
      <w:tblInd w:w="108" w:type="dxa"/>
      <w:tblLook w:val="0000"/>
    </w:tblPr>
    <w:tblGrid>
      <w:gridCol w:w="3420"/>
    </w:tblGrid>
    <w:tr w:rsidR="00386708" w:rsidRPr="00B643AB" w:rsidTr="00A870B8">
      <w:tc>
        <w:tcPr>
          <w:tcW w:w="3420" w:type="dxa"/>
        </w:tcPr>
        <w:p w:rsidR="00386708" w:rsidRPr="00B643AB" w:rsidRDefault="00386708" w:rsidP="00BD08BE">
          <w:pPr>
            <w:pStyle w:val="Header"/>
            <w:jc w:val="right"/>
          </w:pPr>
        </w:p>
      </w:tc>
    </w:tr>
  </w:tbl>
  <w:p w:rsidR="00386708" w:rsidRPr="007F20B5" w:rsidRDefault="00386708" w:rsidP="007F20B5">
    <w:pPr>
      <w:pStyle w:val="Header"/>
      <w:tabs>
        <w:tab w:val="clear" w:pos="4320"/>
        <w:tab w:val="clear" w:pos="8640"/>
        <w:tab w:val="left" w:leader="dot" w:pos="10206"/>
        <w:tab w:val="left" w:pos="11340"/>
        <w:tab w:val="right" w:leader="dot" w:pos="15120"/>
      </w:tabs>
      <w:spacing w:before="120"/>
      <w:rPr>
        <w:noProof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08" w:rsidRDefault="00386708">
    <w:pPr>
      <w:pStyle w:val="Header"/>
      <w:rPr>
        <w:rFonts w:asciiTheme="majorHAnsi" w:hAnsiTheme="majorHAnsi"/>
        <w:b/>
        <w:sz w:val="28"/>
        <w:szCs w:val="28"/>
      </w:rPr>
    </w:pPr>
    <w:r w:rsidRPr="00727026">
      <w:rPr>
        <w:rFonts w:asciiTheme="majorHAnsi" w:hAnsiTheme="majorHAnsi"/>
        <w:b/>
        <w:sz w:val="28"/>
        <w:szCs w:val="28"/>
      </w:rPr>
      <w:t xml:space="preserve">Managing Farm Safety | </w:t>
    </w:r>
    <w:r>
      <w:rPr>
        <w:rFonts w:asciiTheme="majorHAnsi" w:hAnsiTheme="majorHAnsi"/>
        <w:b/>
        <w:sz w:val="28"/>
        <w:szCs w:val="28"/>
      </w:rPr>
      <w:t>Feed Storage and Movement Checklist</w:t>
    </w:r>
  </w:p>
  <w:p w:rsidR="00386708" w:rsidRPr="00212394" w:rsidRDefault="00386708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212394">
      <w:rPr>
        <w:rFonts w:asciiTheme="minorHAnsi" w:hAnsiTheme="minorHAnsi"/>
        <w:sz w:val="20"/>
        <w:szCs w:val="20"/>
      </w:rPr>
      <w:t xml:space="preserve">ROPERTY NAME &amp; ADDRESS:  </w:t>
    </w:r>
  </w:p>
  <w:p w:rsidR="00386708" w:rsidRPr="00212394" w:rsidRDefault="00386708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 w:rsidRPr="00212394">
      <w:rPr>
        <w:rFonts w:asciiTheme="minorHAnsi" w:hAnsiTheme="minorHAnsi"/>
        <w:sz w:val="20"/>
        <w:szCs w:val="20"/>
      </w:rPr>
      <w:t xml:space="preserve">PHONE:  </w:t>
    </w:r>
    <w:r w:rsidRPr="00212394">
      <w:rPr>
        <w:rFonts w:asciiTheme="minorHAnsi" w:hAnsiTheme="minorHAnsi"/>
        <w:sz w:val="20"/>
        <w:szCs w:val="20"/>
      </w:rPr>
      <w:tab/>
    </w:r>
    <w:r w:rsidRPr="00212394">
      <w:rPr>
        <w:rFonts w:asciiTheme="minorHAnsi" w:hAnsiTheme="minorHAnsi"/>
        <w:sz w:val="20"/>
        <w:szCs w:val="20"/>
      </w:rPr>
      <w:tab/>
      <w:t xml:space="preserve">FAX:  </w:t>
    </w:r>
  </w:p>
  <w:p w:rsidR="00386708" w:rsidRPr="00212394" w:rsidRDefault="00386708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512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COMPLETED BY</w:t>
    </w:r>
    <w:r w:rsidRPr="00212394">
      <w:rPr>
        <w:rFonts w:asciiTheme="minorHAnsi" w:hAnsiTheme="minorHAnsi"/>
        <w:sz w:val="20"/>
        <w:szCs w:val="20"/>
      </w:rPr>
      <w:t xml:space="preserve">: 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8CC"/>
    <w:multiLevelType w:val="hybridMultilevel"/>
    <w:tmpl w:val="0D8E54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443B8"/>
    <w:multiLevelType w:val="hybridMultilevel"/>
    <w:tmpl w:val="2168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7118C"/>
    <w:multiLevelType w:val="hybridMultilevel"/>
    <w:tmpl w:val="2F4E39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A0A69"/>
    <w:rsid w:val="00012198"/>
    <w:rsid w:val="00014DE7"/>
    <w:rsid w:val="00017685"/>
    <w:rsid w:val="00031149"/>
    <w:rsid w:val="000426C9"/>
    <w:rsid w:val="000F5895"/>
    <w:rsid w:val="00105A2D"/>
    <w:rsid w:val="00143115"/>
    <w:rsid w:val="00174E5B"/>
    <w:rsid w:val="00183B26"/>
    <w:rsid w:val="001928E4"/>
    <w:rsid w:val="001C0FAA"/>
    <w:rsid w:val="001C33B1"/>
    <w:rsid w:val="00212394"/>
    <w:rsid w:val="00213DF0"/>
    <w:rsid w:val="0022746C"/>
    <w:rsid w:val="002346C6"/>
    <w:rsid w:val="00295BD9"/>
    <w:rsid w:val="002B5B93"/>
    <w:rsid w:val="002B7DC7"/>
    <w:rsid w:val="00305644"/>
    <w:rsid w:val="00327EEC"/>
    <w:rsid w:val="003430BB"/>
    <w:rsid w:val="003477D8"/>
    <w:rsid w:val="00352D52"/>
    <w:rsid w:val="00382F2E"/>
    <w:rsid w:val="0038644B"/>
    <w:rsid w:val="00386708"/>
    <w:rsid w:val="003A4D54"/>
    <w:rsid w:val="003B4AAE"/>
    <w:rsid w:val="003B64DF"/>
    <w:rsid w:val="003C1C0A"/>
    <w:rsid w:val="003E5E03"/>
    <w:rsid w:val="003F7AF3"/>
    <w:rsid w:val="0042232E"/>
    <w:rsid w:val="0042530D"/>
    <w:rsid w:val="00453F68"/>
    <w:rsid w:val="00482298"/>
    <w:rsid w:val="00495FEB"/>
    <w:rsid w:val="004B5854"/>
    <w:rsid w:val="004C6C63"/>
    <w:rsid w:val="004D02D5"/>
    <w:rsid w:val="004E74D4"/>
    <w:rsid w:val="004F67FF"/>
    <w:rsid w:val="00530969"/>
    <w:rsid w:val="005508E2"/>
    <w:rsid w:val="00555C64"/>
    <w:rsid w:val="005906F7"/>
    <w:rsid w:val="005A2E4B"/>
    <w:rsid w:val="005B576D"/>
    <w:rsid w:val="005B640E"/>
    <w:rsid w:val="005C15BF"/>
    <w:rsid w:val="0064131E"/>
    <w:rsid w:val="006544B1"/>
    <w:rsid w:val="006602B4"/>
    <w:rsid w:val="006748CF"/>
    <w:rsid w:val="00677BE6"/>
    <w:rsid w:val="006840A2"/>
    <w:rsid w:val="00696F8F"/>
    <w:rsid w:val="006A21A3"/>
    <w:rsid w:val="006B1756"/>
    <w:rsid w:val="006B1D3D"/>
    <w:rsid w:val="006B2CB0"/>
    <w:rsid w:val="006D0D35"/>
    <w:rsid w:val="006E035A"/>
    <w:rsid w:val="006E19CD"/>
    <w:rsid w:val="006E3848"/>
    <w:rsid w:val="00714F6D"/>
    <w:rsid w:val="00727026"/>
    <w:rsid w:val="00732736"/>
    <w:rsid w:val="00735263"/>
    <w:rsid w:val="00754764"/>
    <w:rsid w:val="00756C66"/>
    <w:rsid w:val="00794C35"/>
    <w:rsid w:val="007A0A69"/>
    <w:rsid w:val="007E564D"/>
    <w:rsid w:val="007F20B5"/>
    <w:rsid w:val="007F7B23"/>
    <w:rsid w:val="00810DD5"/>
    <w:rsid w:val="00843167"/>
    <w:rsid w:val="00850E25"/>
    <w:rsid w:val="00853884"/>
    <w:rsid w:val="0089793A"/>
    <w:rsid w:val="008B2C21"/>
    <w:rsid w:val="008F5AE1"/>
    <w:rsid w:val="009146FE"/>
    <w:rsid w:val="0094797B"/>
    <w:rsid w:val="00971449"/>
    <w:rsid w:val="00971E5E"/>
    <w:rsid w:val="009846FB"/>
    <w:rsid w:val="009B0A4B"/>
    <w:rsid w:val="009B2602"/>
    <w:rsid w:val="009F393A"/>
    <w:rsid w:val="00A03040"/>
    <w:rsid w:val="00A40B79"/>
    <w:rsid w:val="00A52AE4"/>
    <w:rsid w:val="00A63738"/>
    <w:rsid w:val="00A83F73"/>
    <w:rsid w:val="00A85A8B"/>
    <w:rsid w:val="00A870B8"/>
    <w:rsid w:val="00A93B30"/>
    <w:rsid w:val="00AA1154"/>
    <w:rsid w:val="00AB3C98"/>
    <w:rsid w:val="00AE0A74"/>
    <w:rsid w:val="00AE4040"/>
    <w:rsid w:val="00AF60CE"/>
    <w:rsid w:val="00B41E3A"/>
    <w:rsid w:val="00B468B3"/>
    <w:rsid w:val="00B47E81"/>
    <w:rsid w:val="00B65D8A"/>
    <w:rsid w:val="00B9487D"/>
    <w:rsid w:val="00BC2020"/>
    <w:rsid w:val="00BD08BE"/>
    <w:rsid w:val="00BF2F16"/>
    <w:rsid w:val="00C04064"/>
    <w:rsid w:val="00C26855"/>
    <w:rsid w:val="00C41863"/>
    <w:rsid w:val="00C42693"/>
    <w:rsid w:val="00C63BBD"/>
    <w:rsid w:val="00C63BE5"/>
    <w:rsid w:val="00CC2229"/>
    <w:rsid w:val="00CC5080"/>
    <w:rsid w:val="00CD411F"/>
    <w:rsid w:val="00CF66F4"/>
    <w:rsid w:val="00D1332D"/>
    <w:rsid w:val="00D36D1B"/>
    <w:rsid w:val="00D72557"/>
    <w:rsid w:val="00D7291F"/>
    <w:rsid w:val="00D9136D"/>
    <w:rsid w:val="00D94F8E"/>
    <w:rsid w:val="00DB5C82"/>
    <w:rsid w:val="00DC628C"/>
    <w:rsid w:val="00DD4E95"/>
    <w:rsid w:val="00DE120B"/>
    <w:rsid w:val="00DF2178"/>
    <w:rsid w:val="00E13874"/>
    <w:rsid w:val="00E63760"/>
    <w:rsid w:val="00E76126"/>
    <w:rsid w:val="00E95C22"/>
    <w:rsid w:val="00EB1277"/>
    <w:rsid w:val="00EC0D44"/>
    <w:rsid w:val="00F12010"/>
    <w:rsid w:val="00F1519B"/>
    <w:rsid w:val="00F25532"/>
    <w:rsid w:val="00F33AA6"/>
    <w:rsid w:val="00F747E0"/>
    <w:rsid w:val="00F90B5D"/>
    <w:rsid w:val="00FA2BDA"/>
    <w:rsid w:val="00FC05CA"/>
    <w:rsid w:val="00FC62C5"/>
    <w:rsid w:val="00FD42E4"/>
    <w:rsid w:val="00FD4986"/>
    <w:rsid w:val="00FE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85A8B"/>
    <w:rPr>
      <w:rFonts w:ascii="Arial" w:hAnsi="Arial"/>
      <w:sz w:val="1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85A8B"/>
    <w:rPr>
      <w:rFonts w:ascii="Arial" w:hAnsi="Arial"/>
      <w:sz w:val="16"/>
      <w:lang w:eastAsia="en-US"/>
    </w:rPr>
  </w:style>
  <w:style w:type="character" w:customStyle="1" w:styleId="FooterChar">
    <w:name w:val="Footer Char"/>
    <w:basedOn w:val="DefaultParagraphFont"/>
    <w:link w:val="Footer"/>
    <w:rsid w:val="00DD4E95"/>
    <w:rPr>
      <w:sz w:val="24"/>
      <w:szCs w:val="24"/>
    </w:rPr>
  </w:style>
  <w:style w:type="character" w:styleId="CommentReference">
    <w:name w:val="annotation reference"/>
    <w:basedOn w:val="DefaultParagraphFont"/>
    <w:rsid w:val="00DF21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2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2178"/>
  </w:style>
  <w:style w:type="paragraph" w:styleId="CommentSubject">
    <w:name w:val="annotation subject"/>
    <w:basedOn w:val="CommentText"/>
    <w:next w:val="CommentText"/>
    <w:link w:val="CommentSubjectChar"/>
    <w:rsid w:val="00DF2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21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Tractors &amp; Machinery</vt:lpstr>
    </vt:vector>
  </TitlesOfParts>
  <Company>University of Sydney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Tractors &amp; Machinery</dc:title>
  <dc:subject/>
  <dc:creator>jtemperley</dc:creator>
  <cp:keywords/>
  <dc:description/>
  <cp:lastModifiedBy>ALABS</cp:lastModifiedBy>
  <cp:revision>2</cp:revision>
  <dcterms:created xsi:type="dcterms:W3CDTF">2016-06-09T04:36:00Z</dcterms:created>
  <dcterms:modified xsi:type="dcterms:W3CDTF">2016-06-09T04:36:00Z</dcterms:modified>
</cp:coreProperties>
</file>