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D064A1" w:rsidRDefault="00D064A1" w:rsidP="00D064A1">
      <w:pPr>
        <w:pStyle w:val="Header"/>
        <w:tabs>
          <w:tab w:val="left" w:pos="720"/>
        </w:tabs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2D6CF5">
        <w:rPr>
          <w:rFonts w:asciiTheme="minorHAnsi" w:hAnsiTheme="minorHAnsi"/>
          <w:b/>
          <w:bCs/>
          <w:noProof/>
          <w:sz w:val="22"/>
          <w:szCs w:val="22"/>
        </w:rPr>
        <w:t xml:space="preserve"> NEE</w:t>
      </w:r>
      <w:r w:rsidR="00544E7B">
        <w:rPr>
          <w:rFonts w:asciiTheme="minorHAnsi" w:hAnsiTheme="minorHAnsi"/>
          <w:b/>
          <w:bCs/>
          <w:noProof/>
          <w:sz w:val="22"/>
          <w:szCs w:val="22"/>
        </w:rPr>
        <w:t>D</w:t>
      </w:r>
      <w:r w:rsidR="002D6CF5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2D6CF5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BE ACTIONED </w:t>
      </w:r>
      <w:bookmarkStart w:id="0" w:name="_GoBack"/>
      <w:bookmarkEnd w:id="0"/>
    </w:p>
    <w:p w:rsidR="00D064A1" w:rsidRPr="002B089F" w:rsidRDefault="00D064A1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6"/>
        <w:gridCol w:w="993"/>
        <w:gridCol w:w="1275"/>
        <w:gridCol w:w="3686"/>
      </w:tblGrid>
      <w:tr w:rsidR="00482298" w:rsidRPr="00A662BB" w:rsidTr="002D6CF5">
        <w:trPr>
          <w:trHeight w:val="454"/>
          <w:tblHeader/>
        </w:trPr>
        <w:tc>
          <w:tcPr>
            <w:tcW w:w="4556" w:type="dxa"/>
            <w:shd w:val="clear" w:color="auto" w:fill="0000FF"/>
            <w:vAlign w:val="center"/>
          </w:tcPr>
          <w:p w:rsidR="00482298" w:rsidRPr="00A662BB" w:rsidRDefault="00482298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A662BB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993" w:type="dxa"/>
            <w:shd w:val="clear" w:color="auto" w:fill="0000FF"/>
            <w:vAlign w:val="center"/>
          </w:tcPr>
          <w:p w:rsidR="00482298" w:rsidRPr="00A662BB" w:rsidRDefault="005123D4" w:rsidP="00A52AE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A662BB"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482298" w:rsidRPr="00A662BB" w:rsidRDefault="005123D4" w:rsidP="00A52AE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A662BB">
              <w:rPr>
                <w:rFonts w:asciiTheme="minorHAnsi" w:hAnsiTheme="minorHAnsi"/>
                <w:b/>
                <w:color w:val="FFFFFF"/>
              </w:rPr>
              <w:t>Needs Attention</w:t>
            </w:r>
          </w:p>
        </w:tc>
        <w:tc>
          <w:tcPr>
            <w:tcW w:w="3686" w:type="dxa"/>
            <w:shd w:val="clear" w:color="auto" w:fill="0000FF"/>
            <w:vAlign w:val="center"/>
          </w:tcPr>
          <w:p w:rsidR="00482298" w:rsidRPr="00A662BB" w:rsidRDefault="006E3EF1" w:rsidP="00843167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</w:t>
            </w:r>
            <w:r w:rsidR="00482298" w:rsidRPr="00A662BB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2A081B" w:rsidRPr="00556BCB" w:rsidTr="002D6CF5">
        <w:trPr>
          <w:trHeight w:val="454"/>
        </w:trPr>
        <w:tc>
          <w:tcPr>
            <w:tcW w:w="10510" w:type="dxa"/>
            <w:gridSpan w:val="4"/>
          </w:tcPr>
          <w:p w:rsidR="002A081B" w:rsidRPr="00556BCB" w:rsidRDefault="002A081B" w:rsidP="009076E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556BCB">
              <w:rPr>
                <w:rFonts w:asciiTheme="minorHAnsi" w:hAnsiTheme="minorHAnsi" w:cs="Arial"/>
                <w:b/>
                <w:bCs/>
              </w:rPr>
              <w:t>Fields</w:t>
            </w:r>
            <w:r w:rsidR="009076E1">
              <w:rPr>
                <w:rFonts w:asciiTheme="minorHAnsi" w:hAnsiTheme="minorHAnsi" w:cs="Arial"/>
                <w:b/>
                <w:bCs/>
              </w:rPr>
              <w:t xml:space="preserve">, Paddocks and </w:t>
            </w:r>
            <w:r w:rsidRPr="00556BCB">
              <w:rPr>
                <w:rFonts w:asciiTheme="minorHAnsi" w:hAnsiTheme="minorHAnsi" w:cs="Arial"/>
                <w:b/>
                <w:bCs/>
              </w:rPr>
              <w:t>Open Areas</w:t>
            </w:r>
          </w:p>
        </w:tc>
      </w:tr>
      <w:tr w:rsidR="002A081B" w:rsidRPr="005C15BF" w:rsidTr="002D6CF5">
        <w:trPr>
          <w:trHeight w:val="454"/>
        </w:trPr>
        <w:tc>
          <w:tcPr>
            <w:tcW w:w="4556" w:type="dxa"/>
          </w:tcPr>
          <w:p w:rsidR="002A081B" w:rsidRPr="00031561" w:rsidRDefault="00B05106" w:rsidP="002A081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05106">
              <w:rPr>
                <w:rFonts w:asciiTheme="minorHAnsi" w:hAnsiTheme="minorHAnsi" w:cs="Arial"/>
                <w:sz w:val="20"/>
                <w:szCs w:val="20"/>
              </w:rPr>
              <w:t xml:space="preserve">Field drains and creek boundaries </w:t>
            </w:r>
            <w:r w:rsidR="00A5152B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B05106">
              <w:rPr>
                <w:rFonts w:asciiTheme="minorHAnsi" w:hAnsiTheme="minorHAnsi" w:cs="Arial"/>
                <w:sz w:val="20"/>
                <w:szCs w:val="20"/>
              </w:rPr>
              <w:t>maintained to reduce stagnant water and vermin</w:t>
            </w:r>
          </w:p>
        </w:tc>
        <w:tc>
          <w:tcPr>
            <w:tcW w:w="993" w:type="dxa"/>
            <w:vAlign w:val="center"/>
          </w:tcPr>
          <w:p w:rsidR="002A081B" w:rsidRPr="005C15BF" w:rsidRDefault="002A081B" w:rsidP="002A081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81B" w:rsidRPr="005C15BF" w:rsidRDefault="002A081B" w:rsidP="002A081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A081B" w:rsidRPr="005C15BF" w:rsidRDefault="002A081B" w:rsidP="002A081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081B" w:rsidRPr="005C15BF" w:rsidTr="002D6CF5">
        <w:trPr>
          <w:trHeight w:val="454"/>
        </w:trPr>
        <w:tc>
          <w:tcPr>
            <w:tcW w:w="4556" w:type="dxa"/>
          </w:tcPr>
          <w:p w:rsidR="002A081B" w:rsidRPr="00031561" w:rsidRDefault="00B05106" w:rsidP="002A081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05106">
              <w:rPr>
                <w:rFonts w:asciiTheme="minorHAnsi" w:hAnsiTheme="minorHAnsi" w:cs="Arial"/>
                <w:sz w:val="20"/>
                <w:szCs w:val="20"/>
              </w:rPr>
              <w:t>Paddocks and  farm boundaries are cultivated or sprayed regularly to provide firebreaks</w:t>
            </w:r>
          </w:p>
        </w:tc>
        <w:tc>
          <w:tcPr>
            <w:tcW w:w="993" w:type="dxa"/>
            <w:vAlign w:val="center"/>
          </w:tcPr>
          <w:p w:rsidR="002A081B" w:rsidRPr="005C15BF" w:rsidRDefault="002A081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81B" w:rsidRPr="005C15BF" w:rsidRDefault="002A081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A081B" w:rsidRPr="005C15BF" w:rsidRDefault="002A081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081B" w:rsidRPr="005C15BF" w:rsidTr="002D6CF5">
        <w:trPr>
          <w:trHeight w:val="454"/>
        </w:trPr>
        <w:tc>
          <w:tcPr>
            <w:tcW w:w="4556" w:type="dxa"/>
          </w:tcPr>
          <w:p w:rsidR="002A081B" w:rsidRPr="00031561" w:rsidRDefault="00B05106" w:rsidP="002A081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05106">
              <w:rPr>
                <w:rFonts w:asciiTheme="minorHAnsi" w:hAnsiTheme="minorHAnsi" w:cs="Arial"/>
                <w:sz w:val="20"/>
                <w:szCs w:val="20"/>
              </w:rPr>
              <w:t xml:space="preserve">Areas around houses and buildings </w:t>
            </w:r>
            <w:r w:rsidR="006C1AD6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B05106">
              <w:rPr>
                <w:rFonts w:asciiTheme="minorHAnsi" w:hAnsiTheme="minorHAnsi" w:cs="Arial"/>
                <w:sz w:val="20"/>
                <w:szCs w:val="20"/>
              </w:rPr>
              <w:t xml:space="preserve">mown, cultivated or sprayed to </w:t>
            </w:r>
            <w:r w:rsidR="004D48A0">
              <w:rPr>
                <w:rFonts w:asciiTheme="minorHAnsi" w:hAnsiTheme="minorHAnsi" w:cs="Arial"/>
                <w:sz w:val="20"/>
                <w:szCs w:val="20"/>
              </w:rPr>
              <w:t>remove rubbish</w:t>
            </w:r>
            <w:r w:rsidR="00DD6F5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D48A0">
              <w:rPr>
                <w:rFonts w:asciiTheme="minorHAnsi" w:hAnsiTheme="minorHAnsi" w:cs="Arial"/>
                <w:sz w:val="20"/>
                <w:szCs w:val="20"/>
              </w:rPr>
              <w:t xml:space="preserve">/ debris and </w:t>
            </w:r>
            <w:r w:rsidRPr="00B05106">
              <w:rPr>
                <w:rFonts w:asciiTheme="minorHAnsi" w:hAnsiTheme="minorHAnsi" w:cs="Arial"/>
                <w:sz w:val="20"/>
                <w:szCs w:val="20"/>
              </w:rPr>
              <w:t>provide fire breaks</w:t>
            </w:r>
          </w:p>
        </w:tc>
        <w:tc>
          <w:tcPr>
            <w:tcW w:w="993" w:type="dxa"/>
            <w:vAlign w:val="center"/>
          </w:tcPr>
          <w:p w:rsidR="002A081B" w:rsidRPr="005C15BF" w:rsidRDefault="002A081B" w:rsidP="002A081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81B" w:rsidRPr="005C15BF" w:rsidRDefault="002A081B" w:rsidP="002A081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A081B" w:rsidRPr="005C15BF" w:rsidRDefault="002A081B" w:rsidP="002A081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081B" w:rsidRPr="005C15BF" w:rsidTr="002D6CF5">
        <w:trPr>
          <w:trHeight w:val="454"/>
        </w:trPr>
        <w:tc>
          <w:tcPr>
            <w:tcW w:w="4556" w:type="dxa"/>
          </w:tcPr>
          <w:p w:rsidR="002A081B" w:rsidRPr="00031561" w:rsidRDefault="009076E1" w:rsidP="009076E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Areas have been </w:t>
            </w:r>
            <w:r w:rsidR="00B05106" w:rsidRPr="00B05106">
              <w:rPr>
                <w:rFonts w:asciiTheme="minorHAnsi" w:hAnsiTheme="minorHAnsi" w:cs="Arial"/>
                <w:sz w:val="20"/>
                <w:szCs w:val="20"/>
              </w:rPr>
              <w:t xml:space="preserve">identified that </w:t>
            </w:r>
            <w:r>
              <w:rPr>
                <w:rFonts w:asciiTheme="minorHAnsi" w:hAnsiTheme="minorHAnsi" w:cs="Arial"/>
                <w:sz w:val="20"/>
                <w:szCs w:val="20"/>
              </w:rPr>
              <w:t>harbour</w:t>
            </w:r>
            <w:r w:rsidR="00B05106" w:rsidRPr="00B0510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5152B">
              <w:rPr>
                <w:rFonts w:asciiTheme="minorHAnsi" w:hAnsiTheme="minorHAnsi" w:cs="Arial"/>
                <w:sz w:val="20"/>
                <w:szCs w:val="20"/>
              </w:rPr>
              <w:t xml:space="preserve">vermin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(rats) so that they may be cleared to reduce the </w:t>
            </w:r>
            <w:r w:rsidR="00B05106" w:rsidRPr="00B05106">
              <w:rPr>
                <w:rFonts w:asciiTheme="minorHAnsi" w:hAnsiTheme="minorHAnsi" w:cs="Arial"/>
                <w:sz w:val="20"/>
                <w:szCs w:val="20"/>
              </w:rPr>
              <w:t>risk or exposure to leptospirosis</w:t>
            </w:r>
          </w:p>
        </w:tc>
        <w:tc>
          <w:tcPr>
            <w:tcW w:w="993" w:type="dxa"/>
            <w:vAlign w:val="center"/>
          </w:tcPr>
          <w:p w:rsidR="002A081B" w:rsidRPr="005C15BF" w:rsidRDefault="002A081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81B" w:rsidRPr="005C15BF" w:rsidRDefault="002A081B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A081B" w:rsidRPr="005C15BF" w:rsidRDefault="002A081B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E700C" w:rsidRPr="005C15BF" w:rsidTr="002A208C">
        <w:trPr>
          <w:trHeight w:val="454"/>
        </w:trPr>
        <w:tc>
          <w:tcPr>
            <w:tcW w:w="4556" w:type="dxa"/>
          </w:tcPr>
          <w:p w:rsidR="00FE700C" w:rsidRPr="00031561" w:rsidRDefault="00FE700C" w:rsidP="002A20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05106">
              <w:rPr>
                <w:rFonts w:asciiTheme="minorHAnsi" w:hAnsiTheme="minorHAnsi" w:cs="Arial"/>
                <w:sz w:val="20"/>
                <w:szCs w:val="20"/>
              </w:rPr>
              <w:t>All workers avoid entry to stagnant water or wear appropriate footwear to reduce contact with stagnant water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B05106">
              <w:rPr>
                <w:rFonts w:asciiTheme="minorHAnsi" w:hAnsiTheme="minorHAnsi" w:cs="Arial"/>
                <w:sz w:val="20"/>
                <w:szCs w:val="20"/>
              </w:rPr>
              <w:t>vermin urine and faeces</w:t>
            </w:r>
          </w:p>
        </w:tc>
        <w:tc>
          <w:tcPr>
            <w:tcW w:w="993" w:type="dxa"/>
            <w:vAlign w:val="center"/>
          </w:tcPr>
          <w:p w:rsidR="00FE700C" w:rsidRPr="005C15BF" w:rsidRDefault="00FE700C" w:rsidP="002A208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700C" w:rsidRPr="005C15BF" w:rsidRDefault="00FE700C" w:rsidP="002A208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E700C" w:rsidRPr="005C15BF" w:rsidRDefault="00FE700C" w:rsidP="002A208C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7721B" w:rsidRPr="0042530D" w:rsidTr="002D6CF5">
        <w:trPr>
          <w:trHeight w:val="454"/>
        </w:trPr>
        <w:tc>
          <w:tcPr>
            <w:tcW w:w="4556" w:type="dxa"/>
          </w:tcPr>
          <w:p w:rsidR="0067721B" w:rsidRPr="00031561" w:rsidRDefault="00B05106" w:rsidP="0067721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05106">
              <w:rPr>
                <w:rFonts w:asciiTheme="minorHAnsi" w:hAnsiTheme="minorHAnsi" w:cs="Arial"/>
                <w:sz w:val="20"/>
                <w:szCs w:val="20"/>
              </w:rPr>
              <w:t xml:space="preserve">All workers protect themselves from the sun when working outside using hats, </w:t>
            </w:r>
            <w:r w:rsidR="00FE700C">
              <w:rPr>
                <w:rFonts w:asciiTheme="minorHAnsi" w:hAnsiTheme="minorHAnsi" w:cs="Arial"/>
                <w:sz w:val="20"/>
                <w:szCs w:val="20"/>
              </w:rPr>
              <w:t xml:space="preserve">sunglasses, </w:t>
            </w:r>
            <w:r w:rsidRPr="00B05106">
              <w:rPr>
                <w:rFonts w:asciiTheme="minorHAnsi" w:hAnsiTheme="minorHAnsi" w:cs="Arial"/>
                <w:sz w:val="20"/>
                <w:szCs w:val="20"/>
              </w:rPr>
              <w:t>protective clothing and sunscreen</w:t>
            </w:r>
          </w:p>
        </w:tc>
        <w:tc>
          <w:tcPr>
            <w:tcW w:w="993" w:type="dxa"/>
            <w:vAlign w:val="center"/>
          </w:tcPr>
          <w:p w:rsidR="0067721B" w:rsidRPr="0042530D" w:rsidRDefault="0067721B" w:rsidP="00556BC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721B" w:rsidRPr="0042530D" w:rsidRDefault="0067721B" w:rsidP="00556BC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7721B" w:rsidRPr="0042530D" w:rsidRDefault="0067721B" w:rsidP="00556BC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6BCB" w:rsidRPr="0042530D" w:rsidTr="002D6CF5">
        <w:trPr>
          <w:trHeight w:val="454"/>
        </w:trPr>
        <w:tc>
          <w:tcPr>
            <w:tcW w:w="4556" w:type="dxa"/>
          </w:tcPr>
          <w:p w:rsidR="00556BCB" w:rsidRPr="00B05106" w:rsidRDefault="00556BCB" w:rsidP="00FE700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Fences are in good condition.  Old wire is rolled up</w:t>
            </w:r>
            <w:r w:rsidR="00FE700C">
              <w:rPr>
                <w:rFonts w:asciiTheme="minorHAnsi" w:hAnsiTheme="minorHAnsi" w:cs="Arial"/>
                <w:sz w:val="20"/>
                <w:szCs w:val="20"/>
              </w:rPr>
              <w:t xml:space="preserve"> and steel pickets are removed and </w:t>
            </w:r>
            <w:r>
              <w:rPr>
                <w:rFonts w:asciiTheme="minorHAnsi" w:hAnsiTheme="minorHAnsi" w:cs="Arial"/>
                <w:sz w:val="20"/>
                <w:szCs w:val="20"/>
              </w:rPr>
              <w:t>not left along fence lines or in paddocks</w:t>
            </w:r>
          </w:p>
        </w:tc>
        <w:tc>
          <w:tcPr>
            <w:tcW w:w="993" w:type="dxa"/>
            <w:vAlign w:val="center"/>
          </w:tcPr>
          <w:p w:rsidR="00556BCB" w:rsidRPr="0042530D" w:rsidRDefault="00556BCB" w:rsidP="00556BC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6BCB" w:rsidRPr="0042530D" w:rsidRDefault="00556BCB" w:rsidP="00556BC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56BCB" w:rsidRPr="0042530D" w:rsidRDefault="00556BCB" w:rsidP="00556BC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6BCB" w:rsidRPr="0042530D" w:rsidTr="002D6CF5">
        <w:trPr>
          <w:trHeight w:val="454"/>
        </w:trPr>
        <w:tc>
          <w:tcPr>
            <w:tcW w:w="4556" w:type="dxa"/>
          </w:tcPr>
          <w:p w:rsidR="00556BCB" w:rsidRDefault="00556BCB" w:rsidP="0067721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Gates are not damaged and swing freely</w:t>
            </w:r>
          </w:p>
        </w:tc>
        <w:tc>
          <w:tcPr>
            <w:tcW w:w="993" w:type="dxa"/>
            <w:vAlign w:val="center"/>
          </w:tcPr>
          <w:p w:rsidR="00556BCB" w:rsidRPr="0042530D" w:rsidRDefault="00556BCB" w:rsidP="00556BC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6BCB" w:rsidRPr="0042530D" w:rsidRDefault="00556BCB" w:rsidP="00556BC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56BCB" w:rsidRPr="0042530D" w:rsidRDefault="00556BCB" w:rsidP="00556BC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56BCB" w:rsidRPr="0042530D" w:rsidTr="002D6CF5">
        <w:trPr>
          <w:trHeight w:val="454"/>
        </w:trPr>
        <w:tc>
          <w:tcPr>
            <w:tcW w:w="4556" w:type="dxa"/>
          </w:tcPr>
          <w:p w:rsidR="00556BCB" w:rsidRDefault="00DE6FA9" w:rsidP="00DE6FA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Gate l</w:t>
            </w:r>
            <w:r w:rsidR="00556BCB">
              <w:rPr>
                <w:rFonts w:asciiTheme="minorHAnsi" w:hAnsiTheme="minorHAnsi" w:cs="Arial"/>
                <w:sz w:val="20"/>
                <w:szCs w:val="20"/>
              </w:rPr>
              <w:t xml:space="preserve">atches are not damaged and </w:t>
            </w:r>
            <w:r>
              <w:rPr>
                <w:rFonts w:asciiTheme="minorHAnsi" w:hAnsiTheme="minorHAnsi" w:cs="Arial"/>
                <w:sz w:val="20"/>
                <w:szCs w:val="20"/>
              </w:rPr>
              <w:t>lock properly</w:t>
            </w:r>
          </w:p>
        </w:tc>
        <w:tc>
          <w:tcPr>
            <w:tcW w:w="993" w:type="dxa"/>
            <w:vAlign w:val="center"/>
          </w:tcPr>
          <w:p w:rsidR="00556BCB" w:rsidRPr="0042530D" w:rsidRDefault="00556BCB" w:rsidP="00556BC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6BCB" w:rsidRPr="0042530D" w:rsidRDefault="00556BCB" w:rsidP="00556BC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56BCB" w:rsidRPr="0042530D" w:rsidRDefault="00556BCB" w:rsidP="00556BC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A081B" w:rsidRPr="00135A54" w:rsidTr="002D6CF5">
        <w:trPr>
          <w:trHeight w:val="454"/>
        </w:trPr>
        <w:tc>
          <w:tcPr>
            <w:tcW w:w="10510" w:type="dxa"/>
            <w:gridSpan w:val="4"/>
          </w:tcPr>
          <w:p w:rsidR="002A081B" w:rsidRPr="00135A54" w:rsidRDefault="002A081B" w:rsidP="00D72557">
            <w:pPr>
              <w:spacing w:before="120" w:after="120"/>
              <w:rPr>
                <w:rFonts w:asciiTheme="minorHAnsi" w:hAnsiTheme="minorHAnsi"/>
                <w:b/>
              </w:rPr>
            </w:pPr>
            <w:r w:rsidRPr="00135A54">
              <w:rPr>
                <w:rFonts w:asciiTheme="minorHAnsi" w:hAnsiTheme="minorHAnsi"/>
                <w:b/>
              </w:rPr>
              <w:t>Additional Hazards</w:t>
            </w:r>
          </w:p>
        </w:tc>
      </w:tr>
      <w:tr w:rsidR="002A081B" w:rsidRPr="00A662BB" w:rsidTr="002D6CF5">
        <w:trPr>
          <w:trHeight w:val="454"/>
        </w:trPr>
        <w:tc>
          <w:tcPr>
            <w:tcW w:w="4556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081B" w:rsidRPr="00A662BB" w:rsidTr="002D6CF5">
        <w:trPr>
          <w:trHeight w:val="454"/>
        </w:trPr>
        <w:tc>
          <w:tcPr>
            <w:tcW w:w="4556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081B" w:rsidRPr="00A662BB" w:rsidTr="002D6CF5">
        <w:trPr>
          <w:trHeight w:val="454"/>
        </w:trPr>
        <w:tc>
          <w:tcPr>
            <w:tcW w:w="4556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081B" w:rsidRPr="00A662BB" w:rsidTr="002D6CF5">
        <w:trPr>
          <w:trHeight w:val="454"/>
        </w:trPr>
        <w:tc>
          <w:tcPr>
            <w:tcW w:w="4556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A081B" w:rsidRPr="00A662BB" w:rsidRDefault="002A081B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02D5" w:rsidRDefault="004D02D5" w:rsidP="00382F2E"/>
    <w:sectPr w:rsidR="004D02D5" w:rsidSect="002D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84" w:rsidRDefault="00186284">
      <w:r>
        <w:separator/>
      </w:r>
    </w:p>
  </w:endnote>
  <w:endnote w:type="continuationSeparator" w:id="0">
    <w:p w:rsidR="00186284" w:rsidRDefault="0018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9B" w:rsidRDefault="007E4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CB" w:rsidRPr="004F67FF" w:rsidRDefault="00556BCB" w:rsidP="00C26855">
    <w:pPr>
      <w:pStyle w:val="Footer"/>
      <w:tabs>
        <w:tab w:val="clear" w:pos="8640"/>
        <w:tab w:val="right" w:pos="1440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F5" w:rsidRDefault="00556BCB" w:rsidP="009076E1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A662BB">
      <w:rPr>
        <w:rFonts w:asciiTheme="minorHAnsi" w:hAnsiTheme="minorHAnsi" w:cs="Arial"/>
        <w:sz w:val="20"/>
        <w:szCs w:val="20"/>
      </w:rPr>
      <w:t>© Australian Centre for Agricultural Health and Safety</w:t>
    </w:r>
    <w:r w:rsidR="006E3EF1">
      <w:rPr>
        <w:rFonts w:asciiTheme="minorHAnsi" w:hAnsiTheme="minorHAnsi" w:cs="Arial"/>
        <w:sz w:val="20"/>
        <w:szCs w:val="20"/>
      </w:rPr>
      <w:t xml:space="preserve"> </w:t>
    </w:r>
    <w:r w:rsidR="00DD6F5E">
      <w:rPr>
        <w:rFonts w:asciiTheme="minorHAnsi" w:hAnsiTheme="minorHAnsi" w:cs="Arial"/>
        <w:sz w:val="20"/>
        <w:szCs w:val="20"/>
      </w:rPr>
      <w:t>-</w:t>
    </w:r>
    <w:r w:rsidR="006E3EF1">
      <w:rPr>
        <w:rFonts w:asciiTheme="minorHAnsi" w:hAnsiTheme="minorHAnsi" w:cs="Arial"/>
        <w:sz w:val="20"/>
        <w:szCs w:val="20"/>
      </w:rPr>
      <w:t xml:space="preserve"> </w:t>
    </w:r>
    <w:r w:rsidR="00DD6F5E">
      <w:rPr>
        <w:rFonts w:asciiTheme="minorHAnsi" w:hAnsiTheme="minorHAnsi" w:cs="Arial"/>
        <w:sz w:val="20"/>
        <w:szCs w:val="20"/>
      </w:rPr>
      <w:t>April 2016</w:t>
    </w:r>
    <w:r w:rsidR="002D6CF5">
      <w:rPr>
        <w:rFonts w:asciiTheme="minorHAnsi" w:hAnsiTheme="minorHAnsi" w:cs="Arial"/>
        <w:sz w:val="20"/>
        <w:szCs w:val="20"/>
      </w:rPr>
      <w:tab/>
    </w:r>
    <w:r w:rsidR="009424BF" w:rsidRPr="002D6CF5">
      <w:rPr>
        <w:rFonts w:asciiTheme="minorHAnsi" w:hAnsiTheme="minorHAnsi" w:cs="Arial"/>
        <w:sz w:val="20"/>
        <w:szCs w:val="20"/>
      </w:rPr>
      <w:fldChar w:fldCharType="begin"/>
    </w:r>
    <w:r w:rsidR="002D6CF5" w:rsidRPr="002D6CF5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9424BF" w:rsidRPr="002D6CF5">
      <w:rPr>
        <w:rFonts w:asciiTheme="minorHAnsi" w:hAnsiTheme="minorHAnsi" w:cs="Arial"/>
        <w:sz w:val="20"/>
        <w:szCs w:val="20"/>
      </w:rPr>
      <w:fldChar w:fldCharType="separate"/>
    </w:r>
    <w:r w:rsidR="00362171">
      <w:rPr>
        <w:rFonts w:asciiTheme="minorHAnsi" w:hAnsiTheme="minorHAnsi" w:cs="Arial"/>
        <w:noProof/>
        <w:sz w:val="20"/>
        <w:szCs w:val="20"/>
      </w:rPr>
      <w:t>1</w:t>
    </w:r>
    <w:r w:rsidR="009424BF" w:rsidRPr="002D6CF5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84" w:rsidRDefault="00186284">
      <w:r>
        <w:separator/>
      </w:r>
    </w:p>
  </w:footnote>
  <w:footnote w:type="continuationSeparator" w:id="0">
    <w:p w:rsidR="00186284" w:rsidRDefault="00186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9B" w:rsidRDefault="007E4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556BCB" w:rsidRPr="00B643AB" w:rsidTr="00A870B8">
      <w:tc>
        <w:tcPr>
          <w:tcW w:w="3420" w:type="dxa"/>
        </w:tcPr>
        <w:p w:rsidR="00556BCB" w:rsidRPr="00B643AB" w:rsidRDefault="00556BCB" w:rsidP="00BD08BE">
          <w:pPr>
            <w:pStyle w:val="Header"/>
            <w:jc w:val="right"/>
          </w:pPr>
        </w:p>
      </w:tc>
    </w:tr>
  </w:tbl>
  <w:p w:rsidR="00556BCB" w:rsidRPr="007F20B5" w:rsidRDefault="00556BCB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CB" w:rsidRDefault="00556BCB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>Field</w:t>
    </w:r>
    <w:r w:rsidR="001F6557">
      <w:rPr>
        <w:rFonts w:asciiTheme="majorHAnsi" w:hAnsiTheme="majorHAnsi"/>
        <w:b/>
        <w:sz w:val="28"/>
        <w:szCs w:val="28"/>
      </w:rPr>
      <w:t>s</w:t>
    </w:r>
    <w:r>
      <w:rPr>
        <w:rFonts w:asciiTheme="majorHAnsi" w:hAnsiTheme="majorHAnsi"/>
        <w:b/>
        <w:sz w:val="28"/>
        <w:szCs w:val="28"/>
      </w:rPr>
      <w:t xml:space="preserve"> and Paddock</w:t>
    </w:r>
    <w:r w:rsidR="001F6557">
      <w:rPr>
        <w:rFonts w:asciiTheme="majorHAnsi" w:hAnsiTheme="majorHAnsi"/>
        <w:b/>
        <w:sz w:val="28"/>
        <w:szCs w:val="28"/>
      </w:rPr>
      <w:t>s |</w:t>
    </w:r>
    <w:r>
      <w:rPr>
        <w:rFonts w:asciiTheme="majorHAnsi" w:hAnsiTheme="majorHAnsi"/>
        <w:b/>
        <w:sz w:val="28"/>
        <w:szCs w:val="28"/>
      </w:rPr>
      <w:t xml:space="preserve">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556BCB" w:rsidRPr="00212394" w:rsidRDefault="00556BC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556BCB" w:rsidRPr="00212394" w:rsidRDefault="00556BC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556BCB" w:rsidRPr="00212394" w:rsidRDefault="00556BC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31561"/>
    <w:rsid w:val="000426C9"/>
    <w:rsid w:val="000D47F3"/>
    <w:rsid w:val="000F5895"/>
    <w:rsid w:val="00105A2D"/>
    <w:rsid w:val="00135A54"/>
    <w:rsid w:val="00143115"/>
    <w:rsid w:val="00183B26"/>
    <w:rsid w:val="00186284"/>
    <w:rsid w:val="001928E4"/>
    <w:rsid w:val="001C0FAA"/>
    <w:rsid w:val="001E17E6"/>
    <w:rsid w:val="001F6557"/>
    <w:rsid w:val="00212394"/>
    <w:rsid w:val="00213DF0"/>
    <w:rsid w:val="0022746C"/>
    <w:rsid w:val="00242B98"/>
    <w:rsid w:val="00295BD9"/>
    <w:rsid w:val="002A081B"/>
    <w:rsid w:val="002A51C2"/>
    <w:rsid w:val="002B5B93"/>
    <w:rsid w:val="002B7DC7"/>
    <w:rsid w:val="002D6CF5"/>
    <w:rsid w:val="00305644"/>
    <w:rsid w:val="00327EEC"/>
    <w:rsid w:val="003430BB"/>
    <w:rsid w:val="003477D8"/>
    <w:rsid w:val="00352D52"/>
    <w:rsid w:val="00362171"/>
    <w:rsid w:val="00382F2E"/>
    <w:rsid w:val="0038644B"/>
    <w:rsid w:val="003A4D54"/>
    <w:rsid w:val="003B4AAE"/>
    <w:rsid w:val="003B64DF"/>
    <w:rsid w:val="003C1C0A"/>
    <w:rsid w:val="003F0841"/>
    <w:rsid w:val="003F7AF3"/>
    <w:rsid w:val="0042530D"/>
    <w:rsid w:val="00453F68"/>
    <w:rsid w:val="00482298"/>
    <w:rsid w:val="004B5854"/>
    <w:rsid w:val="004C6C63"/>
    <w:rsid w:val="004D02D5"/>
    <w:rsid w:val="004D48A0"/>
    <w:rsid w:val="004F67FF"/>
    <w:rsid w:val="005123D4"/>
    <w:rsid w:val="00530969"/>
    <w:rsid w:val="005346B0"/>
    <w:rsid w:val="00544E7B"/>
    <w:rsid w:val="005508E2"/>
    <w:rsid w:val="00555C64"/>
    <w:rsid w:val="00556BCB"/>
    <w:rsid w:val="005906F7"/>
    <w:rsid w:val="005A2E4B"/>
    <w:rsid w:val="005B576D"/>
    <w:rsid w:val="005C15BF"/>
    <w:rsid w:val="0064131E"/>
    <w:rsid w:val="00671702"/>
    <w:rsid w:val="006748CF"/>
    <w:rsid w:val="0067721B"/>
    <w:rsid w:val="00677BE6"/>
    <w:rsid w:val="006840A2"/>
    <w:rsid w:val="00692B5B"/>
    <w:rsid w:val="00696F8F"/>
    <w:rsid w:val="006A21A3"/>
    <w:rsid w:val="006B1756"/>
    <w:rsid w:val="006B2CB0"/>
    <w:rsid w:val="006C1AD6"/>
    <w:rsid w:val="006D7AFD"/>
    <w:rsid w:val="006E035A"/>
    <w:rsid w:val="006E19CD"/>
    <w:rsid w:val="006E3EF1"/>
    <w:rsid w:val="00714F6D"/>
    <w:rsid w:val="00727026"/>
    <w:rsid w:val="00732736"/>
    <w:rsid w:val="00735263"/>
    <w:rsid w:val="00754764"/>
    <w:rsid w:val="00756C66"/>
    <w:rsid w:val="00794C35"/>
    <w:rsid w:val="007A0A69"/>
    <w:rsid w:val="007D1E09"/>
    <w:rsid w:val="007E4C9B"/>
    <w:rsid w:val="007E564D"/>
    <w:rsid w:val="007F20B5"/>
    <w:rsid w:val="007F7B23"/>
    <w:rsid w:val="00843167"/>
    <w:rsid w:val="00850E25"/>
    <w:rsid w:val="00853884"/>
    <w:rsid w:val="0089793A"/>
    <w:rsid w:val="008B2C21"/>
    <w:rsid w:val="009076E1"/>
    <w:rsid w:val="009424BF"/>
    <w:rsid w:val="0094797B"/>
    <w:rsid w:val="00956A35"/>
    <w:rsid w:val="00971449"/>
    <w:rsid w:val="009846FB"/>
    <w:rsid w:val="009B0A4B"/>
    <w:rsid w:val="009B2602"/>
    <w:rsid w:val="00A40B79"/>
    <w:rsid w:val="00A5152B"/>
    <w:rsid w:val="00A52AE4"/>
    <w:rsid w:val="00A662BB"/>
    <w:rsid w:val="00A83F73"/>
    <w:rsid w:val="00A870B8"/>
    <w:rsid w:val="00A93B30"/>
    <w:rsid w:val="00AE0A74"/>
    <w:rsid w:val="00AF60CE"/>
    <w:rsid w:val="00B05106"/>
    <w:rsid w:val="00B41E3A"/>
    <w:rsid w:val="00B468B3"/>
    <w:rsid w:val="00B47E81"/>
    <w:rsid w:val="00B65D8A"/>
    <w:rsid w:val="00B723E6"/>
    <w:rsid w:val="00BD08BE"/>
    <w:rsid w:val="00C04064"/>
    <w:rsid w:val="00C26855"/>
    <w:rsid w:val="00C42693"/>
    <w:rsid w:val="00C5795A"/>
    <w:rsid w:val="00C63BBD"/>
    <w:rsid w:val="00CC2229"/>
    <w:rsid w:val="00CC5080"/>
    <w:rsid w:val="00CD411F"/>
    <w:rsid w:val="00CF66F4"/>
    <w:rsid w:val="00D064A1"/>
    <w:rsid w:val="00D1332D"/>
    <w:rsid w:val="00D72557"/>
    <w:rsid w:val="00D7291F"/>
    <w:rsid w:val="00D853D6"/>
    <w:rsid w:val="00D9136D"/>
    <w:rsid w:val="00DB5C82"/>
    <w:rsid w:val="00DB65E0"/>
    <w:rsid w:val="00DC628C"/>
    <w:rsid w:val="00DD6F5E"/>
    <w:rsid w:val="00DE120B"/>
    <w:rsid w:val="00DE3EAD"/>
    <w:rsid w:val="00DE6FA9"/>
    <w:rsid w:val="00E029C3"/>
    <w:rsid w:val="00E4634A"/>
    <w:rsid w:val="00E63760"/>
    <w:rsid w:val="00E84D92"/>
    <w:rsid w:val="00E95C22"/>
    <w:rsid w:val="00EC0D44"/>
    <w:rsid w:val="00ED22F4"/>
    <w:rsid w:val="00F12010"/>
    <w:rsid w:val="00F1519B"/>
    <w:rsid w:val="00F25532"/>
    <w:rsid w:val="00F345B4"/>
    <w:rsid w:val="00F747E0"/>
    <w:rsid w:val="00F84278"/>
    <w:rsid w:val="00FA5784"/>
    <w:rsid w:val="00FC62C5"/>
    <w:rsid w:val="00FD42E4"/>
    <w:rsid w:val="00FD4986"/>
    <w:rsid w:val="00FE700C"/>
    <w:rsid w:val="00FE7C74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06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064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2016-05-16T01:39:00Z</dcterms:created>
  <dcterms:modified xsi:type="dcterms:W3CDTF">2016-05-16T01:39:00Z</dcterms:modified>
</cp:coreProperties>
</file>