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BE" w:rsidRDefault="00BD08BE" w:rsidP="00BD08B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</w:rPr>
      </w:pPr>
    </w:p>
    <w:p w:rsidR="00E71AF0" w:rsidRPr="000964AC" w:rsidRDefault="00E71AF0" w:rsidP="00E71AF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bCs/>
          <w:noProof/>
          <w:sz w:val="22"/>
          <w:szCs w:val="22"/>
        </w:rPr>
      </w:pPr>
      <w:r w:rsidRPr="000964AC">
        <w:rPr>
          <w:rFonts w:asciiTheme="minorHAnsi" w:hAnsiTheme="minorHAnsi"/>
          <w:b/>
          <w:bCs/>
          <w:noProof/>
          <w:sz w:val="22"/>
          <w:szCs w:val="22"/>
        </w:rPr>
        <w:t>ALL ITEMS</w:t>
      </w:r>
      <w:r>
        <w:rPr>
          <w:rFonts w:asciiTheme="minorHAnsi" w:hAnsiTheme="minorHAnsi"/>
          <w:b/>
          <w:bCs/>
          <w:noProof/>
          <w:sz w:val="22"/>
          <w:szCs w:val="22"/>
        </w:rPr>
        <w:t xml:space="preserve"> </w:t>
      </w:r>
      <w:r w:rsidRPr="000964AC">
        <w:rPr>
          <w:rFonts w:asciiTheme="minorHAnsi" w:hAnsiTheme="minorHAnsi"/>
          <w:b/>
          <w:bCs/>
          <w:noProof/>
          <w:sz w:val="22"/>
          <w:szCs w:val="22"/>
        </w:rPr>
        <w:t>NEED</w:t>
      </w:r>
      <w:r>
        <w:rPr>
          <w:rFonts w:asciiTheme="minorHAnsi" w:hAnsiTheme="minorHAnsi"/>
          <w:b/>
          <w:bCs/>
          <w:noProof/>
          <w:sz w:val="22"/>
          <w:szCs w:val="22"/>
        </w:rPr>
        <w:t xml:space="preserve">ING </w:t>
      </w:r>
      <w:r w:rsidRPr="000964AC">
        <w:rPr>
          <w:rFonts w:asciiTheme="minorHAnsi" w:hAnsiTheme="minorHAnsi"/>
          <w:b/>
          <w:bCs/>
          <w:noProof/>
          <w:sz w:val="22"/>
          <w:szCs w:val="22"/>
        </w:rPr>
        <w:t>ATTENTION</w:t>
      </w:r>
      <w:r>
        <w:rPr>
          <w:rFonts w:asciiTheme="minorHAnsi" w:hAnsiTheme="minorHAnsi"/>
          <w:b/>
          <w:bCs/>
          <w:noProof/>
          <w:sz w:val="22"/>
          <w:szCs w:val="22"/>
        </w:rPr>
        <w:t xml:space="preserve"> MUST </w:t>
      </w:r>
      <w:r w:rsidRPr="000964AC">
        <w:rPr>
          <w:rFonts w:asciiTheme="minorHAnsi" w:hAnsiTheme="minorHAnsi"/>
          <w:b/>
          <w:bCs/>
          <w:noProof/>
          <w:sz w:val="22"/>
          <w:szCs w:val="22"/>
        </w:rPr>
        <w:t xml:space="preserve">BE ACTIONED </w:t>
      </w:r>
      <w:bookmarkStart w:id="0" w:name="_GoBack"/>
      <w:bookmarkEnd w:id="0"/>
    </w:p>
    <w:p w:rsidR="009B23CB" w:rsidRPr="002B089F" w:rsidRDefault="009B23CB" w:rsidP="00BD08B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</w:rPr>
      </w:pPr>
    </w:p>
    <w:tbl>
      <w:tblPr>
        <w:tblW w:w="1065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5"/>
        <w:gridCol w:w="992"/>
        <w:gridCol w:w="1276"/>
        <w:gridCol w:w="3118"/>
      </w:tblGrid>
      <w:tr w:rsidR="00E71AF0" w:rsidRPr="009B23CB" w:rsidTr="00E71AF0">
        <w:trPr>
          <w:trHeight w:val="454"/>
          <w:tblHeader/>
        </w:trPr>
        <w:tc>
          <w:tcPr>
            <w:tcW w:w="5265" w:type="dxa"/>
            <w:shd w:val="clear" w:color="auto" w:fill="0000FF"/>
            <w:vAlign w:val="center"/>
          </w:tcPr>
          <w:p w:rsidR="00E71AF0" w:rsidRPr="009B23CB" w:rsidRDefault="00E71AF0" w:rsidP="00A52AE4">
            <w:pPr>
              <w:spacing w:before="120" w:after="120"/>
              <w:ind w:left="54"/>
              <w:rPr>
                <w:rFonts w:asciiTheme="minorHAnsi" w:hAnsiTheme="minorHAnsi"/>
                <w:b/>
                <w:color w:val="FFFFFF"/>
              </w:rPr>
            </w:pPr>
            <w:r w:rsidRPr="009B23CB">
              <w:rPr>
                <w:rFonts w:asciiTheme="minorHAnsi" w:hAnsiTheme="minorHAnsi"/>
                <w:b/>
                <w:color w:val="FFFFFF"/>
              </w:rPr>
              <w:t>Hazards</w:t>
            </w:r>
          </w:p>
        </w:tc>
        <w:tc>
          <w:tcPr>
            <w:tcW w:w="992" w:type="dxa"/>
            <w:shd w:val="clear" w:color="auto" w:fill="0000FF"/>
            <w:vAlign w:val="center"/>
          </w:tcPr>
          <w:p w:rsidR="00E71AF0" w:rsidRPr="009B23CB" w:rsidRDefault="00E71AF0" w:rsidP="00E71AF0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9B23CB">
              <w:rPr>
                <w:rFonts w:asciiTheme="minorHAnsi" w:hAnsiTheme="minorHAnsi"/>
                <w:b/>
                <w:color w:val="FFFFFF"/>
              </w:rPr>
              <w:t>OK</w:t>
            </w:r>
          </w:p>
        </w:tc>
        <w:tc>
          <w:tcPr>
            <w:tcW w:w="1276" w:type="dxa"/>
            <w:shd w:val="clear" w:color="auto" w:fill="0000FF"/>
            <w:vAlign w:val="center"/>
          </w:tcPr>
          <w:p w:rsidR="00E71AF0" w:rsidRPr="009B23CB" w:rsidRDefault="00E71AF0" w:rsidP="00E71AF0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9B23CB">
              <w:rPr>
                <w:rFonts w:asciiTheme="minorHAnsi" w:hAnsiTheme="minorHAnsi"/>
                <w:b/>
                <w:color w:val="FFFFFF"/>
              </w:rPr>
              <w:t>Needs Attention</w:t>
            </w:r>
          </w:p>
        </w:tc>
        <w:tc>
          <w:tcPr>
            <w:tcW w:w="3118" w:type="dxa"/>
            <w:shd w:val="clear" w:color="auto" w:fill="0000FF"/>
            <w:vAlign w:val="center"/>
          </w:tcPr>
          <w:p w:rsidR="00E71AF0" w:rsidRPr="009B23CB" w:rsidRDefault="00ED3AD8" w:rsidP="00E71AF0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Action/</w:t>
            </w:r>
            <w:r w:rsidR="00E71AF0">
              <w:rPr>
                <w:rFonts w:asciiTheme="minorHAnsi" w:hAnsiTheme="minorHAnsi"/>
                <w:b/>
                <w:color w:val="FFFFFF"/>
              </w:rPr>
              <w:t>Notes</w:t>
            </w:r>
          </w:p>
        </w:tc>
      </w:tr>
      <w:tr w:rsidR="00E71AF0" w:rsidRPr="00EE5205" w:rsidTr="00E71AF0">
        <w:trPr>
          <w:trHeight w:val="454"/>
        </w:trPr>
        <w:tc>
          <w:tcPr>
            <w:tcW w:w="7533" w:type="dxa"/>
            <w:gridSpan w:val="3"/>
          </w:tcPr>
          <w:p w:rsidR="00E71AF0" w:rsidRPr="00EE5205" w:rsidRDefault="00E71AF0" w:rsidP="0097455F">
            <w:pPr>
              <w:spacing w:before="120" w:after="120"/>
              <w:rPr>
                <w:rFonts w:asciiTheme="minorHAnsi" w:hAnsiTheme="minorHAnsi"/>
                <w:b/>
              </w:rPr>
            </w:pPr>
            <w:r w:rsidRPr="00EE5205">
              <w:rPr>
                <w:rFonts w:asciiTheme="minorHAnsi" w:hAnsiTheme="minorHAnsi"/>
                <w:b/>
              </w:rPr>
              <w:t xml:space="preserve">Safety </w:t>
            </w:r>
            <w:r w:rsidR="0097455F">
              <w:rPr>
                <w:rFonts w:asciiTheme="minorHAnsi" w:hAnsiTheme="minorHAnsi"/>
                <w:b/>
              </w:rPr>
              <w:t>Instruction</w:t>
            </w:r>
            <w:r>
              <w:rPr>
                <w:rFonts w:asciiTheme="minorHAnsi" w:hAnsiTheme="minorHAnsi"/>
                <w:b/>
              </w:rPr>
              <w:t>, Training and Supervision</w:t>
            </w:r>
          </w:p>
        </w:tc>
        <w:tc>
          <w:tcPr>
            <w:tcW w:w="3118" w:type="dxa"/>
          </w:tcPr>
          <w:p w:rsidR="00E71AF0" w:rsidRPr="00EE5205" w:rsidRDefault="00E71AF0" w:rsidP="00073A7F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  <w:tr w:rsidR="00E71AF0" w:rsidRPr="00EE5205" w:rsidTr="00E71AF0">
        <w:trPr>
          <w:trHeight w:val="454"/>
        </w:trPr>
        <w:tc>
          <w:tcPr>
            <w:tcW w:w="5265" w:type="dxa"/>
          </w:tcPr>
          <w:p w:rsidR="00E71AF0" w:rsidRPr="00EE5205" w:rsidRDefault="00E71AF0" w:rsidP="009B23C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EE5205">
              <w:rPr>
                <w:rFonts w:asciiTheme="minorHAnsi" w:hAnsiTheme="minorHAnsi"/>
                <w:sz w:val="20"/>
                <w:szCs w:val="20"/>
              </w:rPr>
              <w:t>Farm safety induction is conducted for new and all existing workers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contractors</w:t>
            </w:r>
            <w:r w:rsidRPr="00EE5205">
              <w:rPr>
                <w:rFonts w:asciiTheme="minorHAnsi" w:hAnsiTheme="minorHAnsi"/>
                <w:sz w:val="20"/>
                <w:szCs w:val="20"/>
              </w:rPr>
              <w:t xml:space="preserve"> on this farm</w:t>
            </w:r>
          </w:p>
        </w:tc>
        <w:tc>
          <w:tcPr>
            <w:tcW w:w="992" w:type="dxa"/>
          </w:tcPr>
          <w:p w:rsidR="00E71AF0" w:rsidRPr="00EE5205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1AF0" w:rsidRPr="00EE5205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E71AF0" w:rsidRPr="00EE5205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1AF0" w:rsidRPr="00EE5205" w:rsidTr="00E71AF0">
        <w:trPr>
          <w:trHeight w:val="454"/>
        </w:trPr>
        <w:tc>
          <w:tcPr>
            <w:tcW w:w="5265" w:type="dxa"/>
          </w:tcPr>
          <w:p w:rsidR="00E71AF0" w:rsidRPr="00EE5205" w:rsidRDefault="00E71AF0" w:rsidP="00ED00D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workers are involved in the management of WHS on the farm</w:t>
            </w:r>
          </w:p>
        </w:tc>
        <w:tc>
          <w:tcPr>
            <w:tcW w:w="992" w:type="dxa"/>
          </w:tcPr>
          <w:p w:rsidR="00E71AF0" w:rsidRPr="00EE5205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1AF0" w:rsidRPr="00EE5205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E71AF0" w:rsidRPr="00EE5205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1AF0" w:rsidRPr="00EE5205" w:rsidTr="00E71AF0">
        <w:trPr>
          <w:trHeight w:val="454"/>
        </w:trPr>
        <w:tc>
          <w:tcPr>
            <w:tcW w:w="5265" w:type="dxa"/>
          </w:tcPr>
          <w:p w:rsidR="00E71AF0" w:rsidRPr="00EE5205" w:rsidRDefault="00E71AF0" w:rsidP="00ED00D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 w:rsidRPr="00EE5205">
              <w:rPr>
                <w:rFonts w:asciiTheme="minorHAnsi" w:hAnsiTheme="minorHAnsi"/>
                <w:sz w:val="20"/>
                <w:szCs w:val="20"/>
              </w:rPr>
              <w:t xml:space="preserve">workers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Pr="00EE5205">
              <w:rPr>
                <w:rFonts w:asciiTheme="minorHAnsi" w:hAnsiTheme="minorHAnsi"/>
                <w:sz w:val="20"/>
                <w:szCs w:val="20"/>
              </w:rPr>
              <w:t>trained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instructed and supervised when working or using </w:t>
            </w:r>
            <w:r w:rsidRPr="00EE5205">
              <w:rPr>
                <w:rFonts w:asciiTheme="minorHAnsi" w:hAnsiTheme="minorHAnsi"/>
                <w:sz w:val="20"/>
                <w:szCs w:val="20"/>
              </w:rPr>
              <w:t>plant and machinery</w:t>
            </w:r>
          </w:p>
        </w:tc>
        <w:tc>
          <w:tcPr>
            <w:tcW w:w="992" w:type="dxa"/>
          </w:tcPr>
          <w:p w:rsidR="00E71AF0" w:rsidRPr="00EE5205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1AF0" w:rsidRPr="00EE5205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E71AF0" w:rsidRPr="00EE5205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1AF0" w:rsidRPr="00EE5205" w:rsidTr="00E71AF0">
        <w:trPr>
          <w:trHeight w:val="454"/>
        </w:trPr>
        <w:tc>
          <w:tcPr>
            <w:tcW w:w="5265" w:type="dxa"/>
          </w:tcPr>
          <w:p w:rsidR="00E71AF0" w:rsidRPr="00EE5205" w:rsidRDefault="00E71AF0" w:rsidP="00C1080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 w:rsidRPr="00EE5205">
              <w:rPr>
                <w:rFonts w:asciiTheme="minorHAnsi" w:hAnsiTheme="minorHAnsi"/>
                <w:sz w:val="20"/>
                <w:szCs w:val="20"/>
              </w:rPr>
              <w:t>workers who operate forklifts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cranes are trained and have High Risk Work Licences to operate this machinery</w:t>
            </w:r>
          </w:p>
        </w:tc>
        <w:tc>
          <w:tcPr>
            <w:tcW w:w="992" w:type="dxa"/>
          </w:tcPr>
          <w:p w:rsidR="00E71AF0" w:rsidRPr="00EE5205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1AF0" w:rsidRPr="00EE5205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E71AF0" w:rsidRPr="00EE5205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1AF0" w:rsidRPr="00EE5205" w:rsidTr="00E71AF0">
        <w:trPr>
          <w:trHeight w:val="454"/>
        </w:trPr>
        <w:tc>
          <w:tcPr>
            <w:tcW w:w="5265" w:type="dxa"/>
          </w:tcPr>
          <w:p w:rsidR="00E71AF0" w:rsidRDefault="00E71AF0" w:rsidP="00C1080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workers who apply pesticides have a current Chemical User Accreditation</w:t>
            </w:r>
          </w:p>
        </w:tc>
        <w:tc>
          <w:tcPr>
            <w:tcW w:w="992" w:type="dxa"/>
          </w:tcPr>
          <w:p w:rsidR="00E71AF0" w:rsidRPr="00EE5205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1AF0" w:rsidRPr="00EE5205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E71AF0" w:rsidRPr="00EE5205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1AF0" w:rsidRPr="00EE5205" w:rsidTr="00E71AF0">
        <w:trPr>
          <w:trHeight w:val="454"/>
        </w:trPr>
        <w:tc>
          <w:tcPr>
            <w:tcW w:w="5265" w:type="dxa"/>
          </w:tcPr>
          <w:p w:rsidR="00E71AF0" w:rsidRPr="00EE5205" w:rsidRDefault="00E71AF0" w:rsidP="00C1080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Training Register is maintained of all worker training and instruction</w:t>
            </w:r>
          </w:p>
        </w:tc>
        <w:tc>
          <w:tcPr>
            <w:tcW w:w="992" w:type="dxa"/>
          </w:tcPr>
          <w:p w:rsidR="00E71AF0" w:rsidRPr="00EE5205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1AF0" w:rsidRPr="00EE5205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E71AF0" w:rsidRPr="00EE5205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1AF0" w:rsidRPr="00EE5205" w:rsidTr="00E71AF0">
        <w:trPr>
          <w:trHeight w:val="454"/>
        </w:trPr>
        <w:tc>
          <w:tcPr>
            <w:tcW w:w="7533" w:type="dxa"/>
            <w:gridSpan w:val="3"/>
          </w:tcPr>
          <w:p w:rsidR="00E71AF0" w:rsidRPr="00EE5205" w:rsidRDefault="00E71AF0" w:rsidP="00312EC8">
            <w:pPr>
              <w:spacing w:before="120" w:after="120"/>
              <w:rPr>
                <w:rFonts w:asciiTheme="minorHAnsi" w:hAnsiTheme="minorHAnsi"/>
                <w:b/>
              </w:rPr>
            </w:pPr>
            <w:r w:rsidRPr="00EE5205">
              <w:rPr>
                <w:rFonts w:asciiTheme="minorHAnsi" w:hAnsiTheme="minorHAnsi"/>
                <w:b/>
              </w:rPr>
              <w:t>Hazards and Controls</w:t>
            </w:r>
          </w:p>
        </w:tc>
        <w:tc>
          <w:tcPr>
            <w:tcW w:w="3118" w:type="dxa"/>
          </w:tcPr>
          <w:p w:rsidR="00E71AF0" w:rsidRPr="00EE5205" w:rsidRDefault="00E71AF0" w:rsidP="00312EC8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  <w:tr w:rsidR="00E71AF0" w:rsidRPr="00EE5205" w:rsidTr="00E71AF0">
        <w:trPr>
          <w:trHeight w:val="454"/>
        </w:trPr>
        <w:tc>
          <w:tcPr>
            <w:tcW w:w="5265" w:type="dxa"/>
          </w:tcPr>
          <w:p w:rsidR="00E71AF0" w:rsidRPr="00EE5205" w:rsidRDefault="00E71AF0" w:rsidP="009B23C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EE5205">
              <w:rPr>
                <w:rFonts w:asciiTheme="minorHAnsi" w:hAnsiTheme="minorHAnsi"/>
                <w:sz w:val="20"/>
                <w:szCs w:val="20"/>
              </w:rPr>
              <w:t xml:space="preserve">There is a system for </w:t>
            </w:r>
            <w:r>
              <w:rPr>
                <w:rFonts w:asciiTheme="minorHAnsi" w:hAnsiTheme="minorHAnsi"/>
                <w:sz w:val="20"/>
                <w:szCs w:val="20"/>
              </w:rPr>
              <w:t>workers to report new hazards</w:t>
            </w:r>
          </w:p>
        </w:tc>
        <w:tc>
          <w:tcPr>
            <w:tcW w:w="992" w:type="dxa"/>
          </w:tcPr>
          <w:p w:rsidR="00E71AF0" w:rsidRPr="00EE5205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1AF0" w:rsidRPr="00EE5205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E71AF0" w:rsidRPr="00EE5205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1AF0" w:rsidRPr="00EE5205" w:rsidTr="00E71AF0">
        <w:trPr>
          <w:trHeight w:val="454"/>
        </w:trPr>
        <w:tc>
          <w:tcPr>
            <w:tcW w:w="5265" w:type="dxa"/>
          </w:tcPr>
          <w:p w:rsidR="00E71AF0" w:rsidRPr="00EE5205" w:rsidRDefault="00E71AF0" w:rsidP="00C1080A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Safety </w:t>
            </w:r>
            <w:r w:rsidRPr="00EE5205">
              <w:rPr>
                <w:rFonts w:asciiTheme="minorHAnsi" w:hAnsiTheme="minorHAnsi"/>
                <w:sz w:val="20"/>
                <w:szCs w:val="20"/>
              </w:rPr>
              <w:t>information to effectively assess the risk of workplace hazards 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EE5205">
              <w:rPr>
                <w:rFonts w:asciiTheme="minorHAnsi" w:hAnsiTheme="minorHAnsi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EE5205">
              <w:rPr>
                <w:rFonts w:asciiTheme="minorHAnsi" w:hAnsiTheme="minorHAnsi"/>
                <w:sz w:val="20"/>
                <w:szCs w:val="20"/>
              </w:rPr>
              <w:t xml:space="preserve"> safety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guides, </w:t>
            </w:r>
            <w:r w:rsidRPr="00EE5205">
              <w:rPr>
                <w:rFonts w:asciiTheme="minorHAnsi" w:hAnsiTheme="minorHAnsi"/>
                <w:sz w:val="20"/>
                <w:szCs w:val="20"/>
              </w:rPr>
              <w:t xml:space="preserve">operator’s manuals, 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EE5205">
              <w:rPr>
                <w:rFonts w:asciiTheme="minorHAnsi" w:hAnsiTheme="minorHAnsi"/>
                <w:sz w:val="20"/>
                <w:szCs w:val="20"/>
              </w:rPr>
              <w:t xml:space="preserve">odes of 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EE5205">
              <w:rPr>
                <w:rFonts w:asciiTheme="minorHAnsi" w:hAnsiTheme="minorHAnsi"/>
                <w:sz w:val="20"/>
                <w:szCs w:val="20"/>
              </w:rPr>
              <w:t>ractice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are available for workers and are used to manage hazards and risk in the workplace</w:t>
            </w:r>
          </w:p>
        </w:tc>
        <w:tc>
          <w:tcPr>
            <w:tcW w:w="992" w:type="dxa"/>
          </w:tcPr>
          <w:p w:rsidR="00E71AF0" w:rsidRPr="00EE5205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1AF0" w:rsidRPr="00EE5205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E71AF0" w:rsidRPr="00EE5205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1AF0" w:rsidRPr="00EE5205" w:rsidTr="00E71AF0">
        <w:trPr>
          <w:trHeight w:val="454"/>
        </w:trPr>
        <w:tc>
          <w:tcPr>
            <w:tcW w:w="5265" w:type="dxa"/>
          </w:tcPr>
          <w:p w:rsidR="00E71AF0" w:rsidRPr="00EE5205" w:rsidRDefault="00E71AF0" w:rsidP="00C1080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EE5205">
              <w:rPr>
                <w:rFonts w:asciiTheme="minorHAnsi" w:hAnsiTheme="minorHAnsi"/>
                <w:sz w:val="20"/>
                <w:szCs w:val="20"/>
              </w:rPr>
              <w:t xml:space="preserve">cords of hazard </w:t>
            </w:r>
            <w:r>
              <w:rPr>
                <w:rFonts w:asciiTheme="minorHAnsi" w:hAnsiTheme="minorHAnsi"/>
                <w:sz w:val="20"/>
                <w:szCs w:val="20"/>
              </w:rPr>
              <w:t>inspections</w:t>
            </w:r>
            <w:r w:rsidRPr="00EE5205">
              <w:rPr>
                <w:rFonts w:asciiTheme="minorHAnsi" w:hAnsiTheme="minorHAnsi"/>
                <w:sz w:val="20"/>
                <w:szCs w:val="20"/>
              </w:rPr>
              <w:t xml:space="preserve">, risk assessment and control </w:t>
            </w:r>
            <w:r>
              <w:rPr>
                <w:rFonts w:asciiTheme="minorHAnsi" w:hAnsiTheme="minorHAnsi"/>
                <w:sz w:val="20"/>
                <w:szCs w:val="20"/>
              </w:rPr>
              <w:t>are maintained</w:t>
            </w:r>
          </w:p>
        </w:tc>
        <w:tc>
          <w:tcPr>
            <w:tcW w:w="992" w:type="dxa"/>
          </w:tcPr>
          <w:p w:rsidR="00E71AF0" w:rsidRPr="00EE5205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1AF0" w:rsidRPr="00EE5205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E71AF0" w:rsidRPr="00EE5205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1AF0" w:rsidRPr="00EE5205" w:rsidTr="00E71AF0">
        <w:trPr>
          <w:trHeight w:val="454"/>
        </w:trPr>
        <w:tc>
          <w:tcPr>
            <w:tcW w:w="7533" w:type="dxa"/>
            <w:gridSpan w:val="3"/>
          </w:tcPr>
          <w:p w:rsidR="00E71AF0" w:rsidRPr="00EE5205" w:rsidRDefault="00E71AF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E5205">
              <w:rPr>
                <w:rFonts w:asciiTheme="minorHAnsi" w:hAnsiTheme="minorHAnsi"/>
                <w:b/>
              </w:rPr>
              <w:t>Additional Hazards</w:t>
            </w:r>
          </w:p>
        </w:tc>
        <w:tc>
          <w:tcPr>
            <w:tcW w:w="3118" w:type="dxa"/>
          </w:tcPr>
          <w:p w:rsidR="00E71AF0" w:rsidRPr="00EE5205" w:rsidRDefault="00E71AF0" w:rsidP="00843167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  <w:tr w:rsidR="00E71AF0" w:rsidRPr="009B23CB" w:rsidTr="00E71AF0">
        <w:trPr>
          <w:trHeight w:val="454"/>
        </w:trPr>
        <w:tc>
          <w:tcPr>
            <w:tcW w:w="5265" w:type="dxa"/>
          </w:tcPr>
          <w:p w:rsidR="00E71AF0" w:rsidRPr="009B23CB" w:rsidRDefault="00E71AF0" w:rsidP="009B23C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AF0" w:rsidRPr="009B23CB" w:rsidRDefault="00E71AF0" w:rsidP="009B23CB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1AF0" w:rsidRPr="009B23CB" w:rsidRDefault="00E71AF0" w:rsidP="009B23CB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E71AF0" w:rsidRPr="009B23CB" w:rsidRDefault="00E71AF0" w:rsidP="009B23CB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71AF0" w:rsidRPr="009B23CB" w:rsidTr="00E71AF0">
        <w:trPr>
          <w:trHeight w:val="454"/>
        </w:trPr>
        <w:tc>
          <w:tcPr>
            <w:tcW w:w="5265" w:type="dxa"/>
          </w:tcPr>
          <w:p w:rsidR="00E71AF0" w:rsidRPr="009B23CB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AF0" w:rsidRPr="009B23CB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1AF0" w:rsidRPr="009B23CB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E71AF0" w:rsidRPr="009B23CB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1AF0" w:rsidRPr="009B23CB" w:rsidTr="00E71AF0">
        <w:trPr>
          <w:trHeight w:val="454"/>
        </w:trPr>
        <w:tc>
          <w:tcPr>
            <w:tcW w:w="5265" w:type="dxa"/>
          </w:tcPr>
          <w:p w:rsidR="00E71AF0" w:rsidRPr="009B23CB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AF0" w:rsidRPr="009B23CB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1AF0" w:rsidRPr="009B23CB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E71AF0" w:rsidRPr="009B23CB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1AF0" w:rsidRPr="009B23CB" w:rsidTr="00E71AF0">
        <w:trPr>
          <w:trHeight w:val="454"/>
        </w:trPr>
        <w:tc>
          <w:tcPr>
            <w:tcW w:w="5265" w:type="dxa"/>
          </w:tcPr>
          <w:p w:rsidR="00E71AF0" w:rsidRPr="009B23CB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AF0" w:rsidRPr="009B23CB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1AF0" w:rsidRPr="009B23CB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E71AF0" w:rsidRPr="009B23CB" w:rsidRDefault="00E71AF0" w:rsidP="009B23C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D02D5" w:rsidRDefault="004D02D5" w:rsidP="00382F2E"/>
    <w:sectPr w:rsidR="004D02D5" w:rsidSect="00E135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704" w:rsidRDefault="00181704">
      <w:r>
        <w:separator/>
      </w:r>
    </w:p>
  </w:endnote>
  <w:endnote w:type="continuationSeparator" w:id="0">
    <w:p w:rsidR="00181704" w:rsidRDefault="00181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7F" w:rsidRDefault="00D470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CB" w:rsidRPr="004F67FF" w:rsidRDefault="009B23CB" w:rsidP="00C26855">
    <w:pPr>
      <w:pStyle w:val="Footer"/>
      <w:tabs>
        <w:tab w:val="clear" w:pos="8640"/>
        <w:tab w:val="right" w:pos="14400"/>
      </w:tabs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B6" w:rsidRPr="00E135B6" w:rsidRDefault="00E135B6" w:rsidP="00E135B6">
    <w:pPr>
      <w:pStyle w:val="Footer"/>
      <w:pBdr>
        <w:top w:val="single" w:sz="4" w:space="1" w:color="auto"/>
      </w:pBdr>
      <w:tabs>
        <w:tab w:val="clear" w:pos="8640"/>
        <w:tab w:val="left" w:pos="10348"/>
        <w:tab w:val="right" w:pos="14400"/>
      </w:tabs>
      <w:rPr>
        <w:rFonts w:asciiTheme="minorHAnsi" w:hAnsiTheme="minorHAnsi" w:cs="Arial"/>
        <w:sz w:val="20"/>
        <w:szCs w:val="20"/>
      </w:rPr>
    </w:pPr>
    <w:r w:rsidRPr="00E135B6">
      <w:rPr>
        <w:rFonts w:asciiTheme="minorHAnsi" w:hAnsiTheme="minorHAnsi" w:cs="Arial"/>
        <w:sz w:val="20"/>
        <w:szCs w:val="20"/>
      </w:rPr>
      <w:t xml:space="preserve">© </w:t>
    </w:r>
    <w:r w:rsidR="009B23CB" w:rsidRPr="00E135B6">
      <w:rPr>
        <w:rFonts w:asciiTheme="minorHAnsi" w:hAnsiTheme="minorHAnsi" w:cs="Arial"/>
        <w:sz w:val="20"/>
        <w:szCs w:val="20"/>
      </w:rPr>
      <w:t>Australian Centre for Agricultural Health and Safety</w:t>
    </w:r>
    <w:r w:rsidR="00145048">
      <w:rPr>
        <w:rFonts w:asciiTheme="minorHAnsi" w:hAnsiTheme="minorHAnsi" w:cs="Arial"/>
        <w:sz w:val="20"/>
        <w:szCs w:val="20"/>
      </w:rPr>
      <w:t xml:space="preserve"> - </w:t>
    </w:r>
    <w:r w:rsidR="00C1080A">
      <w:rPr>
        <w:rFonts w:asciiTheme="minorHAnsi" w:hAnsiTheme="minorHAnsi" w:cs="Arial"/>
        <w:sz w:val="20"/>
        <w:szCs w:val="20"/>
      </w:rPr>
      <w:t>April</w:t>
    </w:r>
    <w:r w:rsidR="00145048">
      <w:rPr>
        <w:rFonts w:asciiTheme="minorHAnsi" w:hAnsiTheme="minorHAnsi" w:cs="Arial"/>
        <w:sz w:val="20"/>
        <w:szCs w:val="20"/>
      </w:rPr>
      <w:t xml:space="preserve"> 201</w:t>
    </w:r>
    <w:r w:rsidR="00C1080A">
      <w:rPr>
        <w:rFonts w:asciiTheme="minorHAnsi" w:hAnsiTheme="minorHAnsi" w:cs="Arial"/>
        <w:sz w:val="20"/>
        <w:szCs w:val="20"/>
      </w:rPr>
      <w:t>6</w:t>
    </w:r>
    <w:r>
      <w:rPr>
        <w:rFonts w:asciiTheme="minorHAnsi" w:hAnsiTheme="minorHAnsi" w:cs="Arial"/>
        <w:sz w:val="20"/>
        <w:szCs w:val="20"/>
      </w:rPr>
      <w:tab/>
    </w:r>
    <w:r w:rsidR="00286D2B" w:rsidRPr="00E135B6">
      <w:rPr>
        <w:rFonts w:asciiTheme="minorHAnsi" w:hAnsiTheme="minorHAnsi" w:cs="Arial"/>
        <w:sz w:val="20"/>
        <w:szCs w:val="20"/>
      </w:rPr>
      <w:fldChar w:fldCharType="begin"/>
    </w:r>
    <w:r w:rsidRPr="00E135B6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286D2B" w:rsidRPr="00E135B6">
      <w:rPr>
        <w:rFonts w:asciiTheme="minorHAnsi" w:hAnsiTheme="minorHAnsi" w:cs="Arial"/>
        <w:sz w:val="20"/>
        <w:szCs w:val="20"/>
      </w:rPr>
      <w:fldChar w:fldCharType="separate"/>
    </w:r>
    <w:r w:rsidR="00367700">
      <w:rPr>
        <w:rFonts w:asciiTheme="minorHAnsi" w:hAnsiTheme="minorHAnsi" w:cs="Arial"/>
        <w:noProof/>
        <w:sz w:val="20"/>
        <w:szCs w:val="20"/>
      </w:rPr>
      <w:t>1</w:t>
    </w:r>
    <w:r w:rsidR="00286D2B" w:rsidRPr="00E135B6">
      <w:rPr>
        <w:rFonts w:asciiTheme="minorHAnsi" w:hAnsiTheme="minorHAnsi" w:cs="Arial"/>
        <w:sz w:val="20"/>
        <w:szCs w:val="20"/>
      </w:rPr>
      <w:fldChar w:fldCharType="end"/>
    </w:r>
    <w:r>
      <w:rPr>
        <w:rFonts w:asciiTheme="minorHAnsi" w:hAnsiTheme="minorHAnsi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704" w:rsidRDefault="00181704">
      <w:r>
        <w:separator/>
      </w:r>
    </w:p>
  </w:footnote>
  <w:footnote w:type="continuationSeparator" w:id="0">
    <w:p w:rsidR="00181704" w:rsidRDefault="00181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7F" w:rsidRDefault="00D470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420" w:type="dxa"/>
      <w:tblInd w:w="108" w:type="dxa"/>
      <w:tblLook w:val="0000"/>
    </w:tblPr>
    <w:tblGrid>
      <w:gridCol w:w="3420"/>
    </w:tblGrid>
    <w:tr w:rsidR="009B23CB" w:rsidRPr="00B643AB" w:rsidTr="00A870B8">
      <w:tc>
        <w:tcPr>
          <w:tcW w:w="3420" w:type="dxa"/>
        </w:tcPr>
        <w:p w:rsidR="009B23CB" w:rsidRPr="00B643AB" w:rsidRDefault="009B23CB" w:rsidP="00BD08BE">
          <w:pPr>
            <w:pStyle w:val="Header"/>
            <w:jc w:val="right"/>
          </w:pPr>
        </w:p>
      </w:tc>
    </w:tr>
  </w:tbl>
  <w:p w:rsidR="009B23CB" w:rsidRPr="007F20B5" w:rsidRDefault="009B23CB" w:rsidP="007F20B5">
    <w:pPr>
      <w:pStyle w:val="Header"/>
      <w:tabs>
        <w:tab w:val="clear" w:pos="4320"/>
        <w:tab w:val="clear" w:pos="8640"/>
        <w:tab w:val="left" w:leader="dot" w:pos="10206"/>
        <w:tab w:val="left" w:pos="11340"/>
        <w:tab w:val="right" w:leader="dot" w:pos="15120"/>
      </w:tabs>
      <w:spacing w:before="120"/>
      <w:rPr>
        <w:noProof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CB" w:rsidRDefault="009B23CB">
    <w:pPr>
      <w:pStyle w:val="Header"/>
      <w:rPr>
        <w:rFonts w:asciiTheme="majorHAnsi" w:hAnsiTheme="majorHAnsi"/>
        <w:b/>
        <w:sz w:val="28"/>
        <w:szCs w:val="28"/>
      </w:rPr>
    </w:pPr>
    <w:r w:rsidRPr="00727026">
      <w:rPr>
        <w:rFonts w:asciiTheme="majorHAnsi" w:hAnsiTheme="majorHAnsi"/>
        <w:b/>
        <w:sz w:val="28"/>
        <w:szCs w:val="28"/>
      </w:rPr>
      <w:t xml:space="preserve">Managing Farm Safety | </w:t>
    </w:r>
    <w:r>
      <w:rPr>
        <w:rFonts w:asciiTheme="majorHAnsi" w:hAnsiTheme="majorHAnsi"/>
        <w:b/>
        <w:sz w:val="28"/>
        <w:szCs w:val="28"/>
      </w:rPr>
      <w:t>Safety I</w:t>
    </w:r>
    <w:r w:rsidR="0097455F">
      <w:rPr>
        <w:rFonts w:asciiTheme="majorHAnsi" w:hAnsiTheme="majorHAnsi"/>
        <w:b/>
        <w:sz w:val="28"/>
        <w:szCs w:val="28"/>
      </w:rPr>
      <w:t>nstruction</w:t>
    </w:r>
    <w:r>
      <w:rPr>
        <w:rFonts w:asciiTheme="majorHAnsi" w:hAnsiTheme="majorHAnsi"/>
        <w:b/>
        <w:sz w:val="28"/>
        <w:szCs w:val="28"/>
      </w:rPr>
      <w:t xml:space="preserve"> and Training</w:t>
    </w:r>
    <w:r w:rsidRPr="00727026">
      <w:rPr>
        <w:rFonts w:asciiTheme="majorHAnsi" w:hAnsiTheme="majorHAnsi"/>
        <w:b/>
        <w:sz w:val="28"/>
        <w:szCs w:val="28"/>
      </w:rPr>
      <w:t xml:space="preserve"> </w:t>
    </w:r>
    <w:r w:rsidR="00B24515">
      <w:rPr>
        <w:rFonts w:asciiTheme="majorHAnsi" w:hAnsiTheme="majorHAnsi"/>
        <w:b/>
        <w:sz w:val="28"/>
        <w:szCs w:val="28"/>
      </w:rPr>
      <w:t xml:space="preserve">| </w:t>
    </w:r>
    <w:r w:rsidRPr="00727026">
      <w:rPr>
        <w:rFonts w:asciiTheme="majorHAnsi" w:hAnsiTheme="majorHAnsi"/>
        <w:b/>
        <w:sz w:val="28"/>
        <w:szCs w:val="28"/>
      </w:rPr>
      <w:t>Checklist</w:t>
    </w:r>
  </w:p>
  <w:p w:rsidR="009B23CB" w:rsidRPr="00212394" w:rsidRDefault="009B23CB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</w:t>
    </w:r>
    <w:r w:rsidRPr="00212394">
      <w:rPr>
        <w:rFonts w:asciiTheme="minorHAnsi" w:hAnsiTheme="minorHAnsi"/>
        <w:sz w:val="20"/>
        <w:szCs w:val="20"/>
      </w:rPr>
      <w:t xml:space="preserve">ROPERTY NAME &amp; ADDRESS:  </w:t>
    </w:r>
  </w:p>
  <w:p w:rsidR="009B23CB" w:rsidRPr="00212394" w:rsidRDefault="009B23CB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 w:rsidRPr="00212394">
      <w:rPr>
        <w:rFonts w:asciiTheme="minorHAnsi" w:hAnsiTheme="minorHAnsi"/>
        <w:sz w:val="20"/>
        <w:szCs w:val="20"/>
      </w:rPr>
      <w:t xml:space="preserve">PHONE:  </w:t>
    </w:r>
    <w:r w:rsidRPr="00212394">
      <w:rPr>
        <w:rFonts w:asciiTheme="minorHAnsi" w:hAnsiTheme="minorHAnsi"/>
        <w:sz w:val="20"/>
        <w:szCs w:val="20"/>
      </w:rPr>
      <w:tab/>
    </w:r>
    <w:r w:rsidRPr="00212394">
      <w:rPr>
        <w:rFonts w:asciiTheme="minorHAnsi" w:hAnsiTheme="minorHAnsi"/>
        <w:sz w:val="20"/>
        <w:szCs w:val="20"/>
      </w:rPr>
      <w:tab/>
      <w:t xml:space="preserve">FAX:  </w:t>
    </w:r>
  </w:p>
  <w:p w:rsidR="009B23CB" w:rsidRDefault="009B23CB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512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COMPLETED BY</w:t>
    </w:r>
    <w:r w:rsidRPr="00212394">
      <w:rPr>
        <w:rFonts w:asciiTheme="minorHAnsi" w:hAnsiTheme="minorHAnsi"/>
        <w:sz w:val="20"/>
        <w:szCs w:val="20"/>
      </w:rPr>
      <w:t xml:space="preserve">:  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>DATE: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8CC"/>
    <w:multiLevelType w:val="hybridMultilevel"/>
    <w:tmpl w:val="0D8E54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443B8"/>
    <w:multiLevelType w:val="hybridMultilevel"/>
    <w:tmpl w:val="2168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7118C"/>
    <w:multiLevelType w:val="hybridMultilevel"/>
    <w:tmpl w:val="2F4E39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0A69"/>
    <w:rsid w:val="00012198"/>
    <w:rsid w:val="00014DE7"/>
    <w:rsid w:val="00017685"/>
    <w:rsid w:val="000426C9"/>
    <w:rsid w:val="00073A7F"/>
    <w:rsid w:val="000F5895"/>
    <w:rsid w:val="00105A2D"/>
    <w:rsid w:val="0012308D"/>
    <w:rsid w:val="00143115"/>
    <w:rsid w:val="00145048"/>
    <w:rsid w:val="00181704"/>
    <w:rsid w:val="00183B26"/>
    <w:rsid w:val="001928E4"/>
    <w:rsid w:val="001B2FC2"/>
    <w:rsid w:val="001B68D0"/>
    <w:rsid w:val="001C0FAA"/>
    <w:rsid w:val="00212394"/>
    <w:rsid w:val="00213DF0"/>
    <w:rsid w:val="0022746C"/>
    <w:rsid w:val="00270E78"/>
    <w:rsid w:val="002765E4"/>
    <w:rsid w:val="00286D2B"/>
    <w:rsid w:val="00295BD9"/>
    <w:rsid w:val="002B5B93"/>
    <w:rsid w:val="002B7DC7"/>
    <w:rsid w:val="002D4D98"/>
    <w:rsid w:val="002E1108"/>
    <w:rsid w:val="00305644"/>
    <w:rsid w:val="00312EC8"/>
    <w:rsid w:val="00327EEC"/>
    <w:rsid w:val="003430BB"/>
    <w:rsid w:val="00344E08"/>
    <w:rsid w:val="003477D8"/>
    <w:rsid w:val="00352D52"/>
    <w:rsid w:val="00367700"/>
    <w:rsid w:val="00382F2E"/>
    <w:rsid w:val="00382F92"/>
    <w:rsid w:val="0038644B"/>
    <w:rsid w:val="003A4D54"/>
    <w:rsid w:val="003B4AAE"/>
    <w:rsid w:val="003B64DF"/>
    <w:rsid w:val="003C1C0A"/>
    <w:rsid w:val="003F7AF3"/>
    <w:rsid w:val="00417837"/>
    <w:rsid w:val="0042530D"/>
    <w:rsid w:val="00441733"/>
    <w:rsid w:val="004527B3"/>
    <w:rsid w:val="00453F68"/>
    <w:rsid w:val="00482298"/>
    <w:rsid w:val="004B5854"/>
    <w:rsid w:val="004C6C63"/>
    <w:rsid w:val="004D02D5"/>
    <w:rsid w:val="004F67FF"/>
    <w:rsid w:val="00530969"/>
    <w:rsid w:val="005508E2"/>
    <w:rsid w:val="00555C64"/>
    <w:rsid w:val="00564892"/>
    <w:rsid w:val="005906F7"/>
    <w:rsid w:val="005A2E4B"/>
    <w:rsid w:val="005B576D"/>
    <w:rsid w:val="005C15BF"/>
    <w:rsid w:val="0064131E"/>
    <w:rsid w:val="006748CF"/>
    <w:rsid w:val="00677BE6"/>
    <w:rsid w:val="006840A2"/>
    <w:rsid w:val="00696F8F"/>
    <w:rsid w:val="006A21A3"/>
    <w:rsid w:val="006B1756"/>
    <w:rsid w:val="006B2CB0"/>
    <w:rsid w:val="006E035A"/>
    <w:rsid w:val="006E19CD"/>
    <w:rsid w:val="00714F6D"/>
    <w:rsid w:val="00727026"/>
    <w:rsid w:val="00732736"/>
    <w:rsid w:val="00735263"/>
    <w:rsid w:val="00754764"/>
    <w:rsid w:val="00756C66"/>
    <w:rsid w:val="00794C35"/>
    <w:rsid w:val="007A0A69"/>
    <w:rsid w:val="007E564D"/>
    <w:rsid w:val="007F20B5"/>
    <w:rsid w:val="007F7B23"/>
    <w:rsid w:val="00815355"/>
    <w:rsid w:val="00843167"/>
    <w:rsid w:val="0084567D"/>
    <w:rsid w:val="00850E25"/>
    <w:rsid w:val="00853884"/>
    <w:rsid w:val="0089793A"/>
    <w:rsid w:val="008B2C21"/>
    <w:rsid w:val="0094797B"/>
    <w:rsid w:val="00971449"/>
    <w:rsid w:val="0097455F"/>
    <w:rsid w:val="009846FB"/>
    <w:rsid w:val="0098568A"/>
    <w:rsid w:val="009B0A4B"/>
    <w:rsid w:val="009B23CB"/>
    <w:rsid w:val="009B2602"/>
    <w:rsid w:val="00A03178"/>
    <w:rsid w:val="00A40B79"/>
    <w:rsid w:val="00A43FC0"/>
    <w:rsid w:val="00A52AE4"/>
    <w:rsid w:val="00A83F73"/>
    <w:rsid w:val="00A870B8"/>
    <w:rsid w:val="00A93B30"/>
    <w:rsid w:val="00AB4E5C"/>
    <w:rsid w:val="00AE0A74"/>
    <w:rsid w:val="00AF60CE"/>
    <w:rsid w:val="00B21C1B"/>
    <w:rsid w:val="00B24515"/>
    <w:rsid w:val="00B41E3A"/>
    <w:rsid w:val="00B468B3"/>
    <w:rsid w:val="00B47E81"/>
    <w:rsid w:val="00B65D8A"/>
    <w:rsid w:val="00BD08BE"/>
    <w:rsid w:val="00BF2F16"/>
    <w:rsid w:val="00C04064"/>
    <w:rsid w:val="00C1080A"/>
    <w:rsid w:val="00C26855"/>
    <w:rsid w:val="00C42693"/>
    <w:rsid w:val="00C63BBD"/>
    <w:rsid w:val="00C9586C"/>
    <w:rsid w:val="00CC2229"/>
    <w:rsid w:val="00CC5080"/>
    <w:rsid w:val="00CD411F"/>
    <w:rsid w:val="00CE1CF1"/>
    <w:rsid w:val="00CF66F4"/>
    <w:rsid w:val="00D00BD8"/>
    <w:rsid w:val="00D1332D"/>
    <w:rsid w:val="00D36D1B"/>
    <w:rsid w:val="00D4707F"/>
    <w:rsid w:val="00D6161B"/>
    <w:rsid w:val="00D72557"/>
    <w:rsid w:val="00D7291F"/>
    <w:rsid w:val="00D9136D"/>
    <w:rsid w:val="00DA5BA2"/>
    <w:rsid w:val="00DB252B"/>
    <w:rsid w:val="00DB5C82"/>
    <w:rsid w:val="00DC628C"/>
    <w:rsid w:val="00DE120B"/>
    <w:rsid w:val="00E135B6"/>
    <w:rsid w:val="00E63760"/>
    <w:rsid w:val="00E6764B"/>
    <w:rsid w:val="00E71AF0"/>
    <w:rsid w:val="00E95C22"/>
    <w:rsid w:val="00EC0D44"/>
    <w:rsid w:val="00ED00D6"/>
    <w:rsid w:val="00ED3AD8"/>
    <w:rsid w:val="00EE5205"/>
    <w:rsid w:val="00F12010"/>
    <w:rsid w:val="00F1519B"/>
    <w:rsid w:val="00F25532"/>
    <w:rsid w:val="00F747E0"/>
    <w:rsid w:val="00FA2BDA"/>
    <w:rsid w:val="00FC62C5"/>
    <w:rsid w:val="00FD42E4"/>
    <w:rsid w:val="00FD4986"/>
    <w:rsid w:val="00FE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2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0B5"/>
  </w:style>
  <w:style w:type="paragraph" w:styleId="BalloonText">
    <w:name w:val="Balloon Text"/>
    <w:basedOn w:val="Normal"/>
    <w:link w:val="BalloonTextChar"/>
    <w:rsid w:val="003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D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71A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2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0B5"/>
  </w:style>
  <w:style w:type="paragraph" w:styleId="BalloonText">
    <w:name w:val="Balloon Text"/>
    <w:basedOn w:val="Normal"/>
    <w:link w:val="BalloonTextChar"/>
    <w:rsid w:val="003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D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71A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Tractors &amp; Machinery</vt:lpstr>
    </vt:vector>
  </TitlesOfParts>
  <Company>University of Sydney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Tractors &amp; Machinery</dc:title>
  <dc:creator>jtemperley</dc:creator>
  <cp:lastModifiedBy>ALABS</cp:lastModifiedBy>
  <cp:revision>2</cp:revision>
  <dcterms:created xsi:type="dcterms:W3CDTF">2016-05-16T01:36:00Z</dcterms:created>
  <dcterms:modified xsi:type="dcterms:W3CDTF">2016-05-16T01:36:00Z</dcterms:modified>
</cp:coreProperties>
</file>